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22" w:rsidRPr="00D74E31" w:rsidRDefault="00B34122" w:rsidP="00B34122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74E31">
        <w:rPr>
          <w:rFonts w:ascii="楷体_gb2312" w:eastAsia="楷体_gb2312" w:hAnsi="宋体" w:cs="宋体" w:hint="eastAsia"/>
          <w:b/>
          <w:bCs/>
          <w:kern w:val="0"/>
          <w:sz w:val="36"/>
        </w:rPr>
        <w:t>江西农业大学研究生导师信息表</w:t>
      </w:r>
    </w:p>
    <w:p w:rsidR="00B34122" w:rsidRPr="00D74E31" w:rsidRDefault="00B34122" w:rsidP="00B34122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74E31">
        <w:rPr>
          <w:rFonts w:ascii="微软雅黑" w:eastAsia="微软雅黑" w:hAnsi="微软雅黑" w:cs="宋体" w:hint="eastAsia"/>
          <w:b/>
          <w:bCs/>
          <w:kern w:val="0"/>
          <w:sz w:val="30"/>
        </w:rPr>
        <w:t>学科专业</w:t>
      </w:r>
      <w:r w:rsidRPr="00D74E31">
        <w:rPr>
          <w:rFonts w:ascii="微软雅黑" w:eastAsia="微软雅黑" w:hAnsi="微软雅黑" w:cs="宋体" w:hint="eastAsia"/>
          <w:kern w:val="0"/>
          <w:sz w:val="30"/>
          <w:szCs w:val="30"/>
        </w:rPr>
        <w:t>：森林培育 </w:t>
      </w:r>
      <w:r w:rsidRPr="00D74E31">
        <w:rPr>
          <w:rFonts w:ascii="微软雅黑" w:eastAsia="微软雅黑" w:hAnsi="微软雅黑" w:cs="宋体" w:hint="eastAsia"/>
          <w:kern w:val="0"/>
          <w:sz w:val="30"/>
        </w:rPr>
        <w:t> </w:t>
      </w:r>
      <w:r w:rsidRPr="00D74E31">
        <w:rPr>
          <w:rFonts w:ascii="微软雅黑" w:eastAsia="微软雅黑" w:hAnsi="微软雅黑" w:cs="Times New Roman" w:hint="eastAsia"/>
          <w:b/>
          <w:bCs/>
          <w:kern w:val="0"/>
          <w:sz w:val="30"/>
        </w:rPr>
        <w:t>所在学院</w:t>
      </w:r>
      <w:r w:rsidRPr="00D74E31">
        <w:rPr>
          <w:rFonts w:ascii="微软雅黑" w:eastAsia="微软雅黑" w:hAnsi="微软雅黑" w:cs="Times New Roman" w:hint="eastAsia"/>
          <w:kern w:val="0"/>
          <w:sz w:val="30"/>
          <w:szCs w:val="30"/>
        </w:rPr>
        <w:t>：林学院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1150"/>
        <w:gridCol w:w="978"/>
        <w:gridCol w:w="653"/>
        <w:gridCol w:w="648"/>
        <w:gridCol w:w="946"/>
        <w:gridCol w:w="225"/>
        <w:gridCol w:w="889"/>
        <w:gridCol w:w="950"/>
        <w:gridCol w:w="2406"/>
      </w:tblGrid>
      <w:tr w:rsidR="00B34122" w:rsidRPr="00D74E31" w:rsidTr="00864839">
        <w:trPr>
          <w:trHeight w:val="585"/>
        </w:trPr>
        <w:tc>
          <w:tcPr>
            <w:tcW w:w="135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5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张学玲</w:t>
            </w:r>
          </w:p>
        </w:tc>
        <w:tc>
          <w:tcPr>
            <w:tcW w:w="1095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5" w:type="dxa"/>
            <w:gridSpan w:val="2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0" w:type="dxa"/>
            <w:gridSpan w:val="2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73</w:t>
            </w:r>
            <w:r w:rsidRPr="00D74E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1635" w:type="dxa"/>
            <w:vMerge w:val="restart"/>
            <w:tcBorders>
              <w:top w:val="double" w:sz="4" w:space="0" w:color="000000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375258" cy="1775913"/>
                  <wp:effectExtent l="19050" t="0" r="0" b="0"/>
                  <wp:docPr id="4" name="图片 1" descr="E:\my work\和职称相关的工作\高级职称人员任免审批表相关材料\IMG_张学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y work\和职称相关的工作\高级职称人员任免审批表相关材料\IMG_张学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030" cy="178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122" w:rsidRPr="00D74E31" w:rsidTr="00864839">
        <w:trPr>
          <w:trHeight w:val="615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最后学历</w:t>
            </w:r>
            <w:r w:rsidRPr="00D74E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</w:p>
          <w:p w:rsidR="00B34122" w:rsidRPr="00D74E31" w:rsidRDefault="00B34122" w:rsidP="0086483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博士研究生</w:t>
            </w:r>
            <w:r w:rsidRPr="00D74E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34122" w:rsidRPr="00D74E31" w:rsidTr="00864839">
        <w:trPr>
          <w:trHeight w:val="615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最后毕业院校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江西农业</w:t>
            </w: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34122" w:rsidRPr="00D74E31" w:rsidTr="00864839">
        <w:trPr>
          <w:trHeight w:val="750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硕导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首任导师时间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E526E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6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导师属性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学硕</w:t>
            </w:r>
          </w:p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专硕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nil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34122" w:rsidRPr="00D74E31" w:rsidTr="00864839">
        <w:trPr>
          <w:trHeight w:val="630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江西农业大学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职师院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history="1">
              <w:r>
                <w:rPr>
                  <w:rFonts w:ascii="Times New Roman" w:eastAsia="宋体" w:hAnsi="Times New Roman" w:cs="Times New Roman" w:hint="eastAsia"/>
                  <w:color w:val="444444"/>
                  <w:kern w:val="0"/>
                  <w:sz w:val="24"/>
                  <w:szCs w:val="24"/>
                </w:rPr>
                <w:t>ok_zhangxl</w:t>
              </w:r>
              <w:r w:rsidRPr="00D74E31">
                <w:rPr>
                  <w:rFonts w:ascii="Times New Roman" w:eastAsia="宋体" w:hAnsi="Times New Roman" w:cs="Times New Roman"/>
                  <w:color w:val="444444"/>
                  <w:kern w:val="0"/>
                  <w:sz w:val="24"/>
                  <w:szCs w:val="24"/>
                </w:rPr>
                <w:t>@</w:t>
              </w:r>
              <w:r>
                <w:rPr>
                  <w:rFonts w:ascii="Times New Roman" w:eastAsia="宋体" w:hAnsi="Times New Roman" w:cs="Times New Roman" w:hint="eastAsia"/>
                  <w:color w:val="444444"/>
                  <w:kern w:val="0"/>
                  <w:sz w:val="24"/>
                  <w:szCs w:val="24"/>
                </w:rPr>
                <w:t>126</w:t>
              </w:r>
              <w:r w:rsidRPr="00D74E31">
                <w:rPr>
                  <w:rFonts w:ascii="Times New Roman" w:eastAsia="宋体" w:hAnsi="Times New Roman" w:cs="Times New Roman"/>
                  <w:color w:val="444444"/>
                  <w:kern w:val="0"/>
                  <w:sz w:val="24"/>
                  <w:szCs w:val="24"/>
                </w:rPr>
                <w:t>.com</w:t>
              </w:r>
            </w:hyperlink>
          </w:p>
        </w:tc>
      </w:tr>
      <w:tr w:rsidR="00B34122" w:rsidRPr="00D74E31" w:rsidTr="00864839">
        <w:trPr>
          <w:trHeight w:val="690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景观生态</w:t>
            </w: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；植被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生态</w:t>
            </w: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恢复</w:t>
            </w:r>
          </w:p>
        </w:tc>
      </w:tr>
      <w:tr w:rsidR="00B34122" w:rsidRPr="00D74E31" w:rsidTr="00864839">
        <w:trPr>
          <w:trHeight w:val="930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参加何学术团体、任何职务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中国生态学会会员</w:t>
            </w:r>
          </w:p>
        </w:tc>
      </w:tr>
      <w:tr w:rsidR="00B34122" w:rsidRPr="00D74E31" w:rsidTr="00864839">
        <w:trPr>
          <w:trHeight w:val="2070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CA2910" w:rsidRDefault="00B34122" w:rsidP="00864839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2014.11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—至今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江西农业大学职师院高级实验师</w:t>
            </w:r>
          </w:p>
          <w:p w:rsidR="00B34122" w:rsidRDefault="00B34122" w:rsidP="00864839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2012.09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—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2018.06 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江西农业大学林学院森林培育专业博士研究生毕业</w:t>
            </w:r>
          </w:p>
          <w:p w:rsidR="00B34122" w:rsidRPr="00CA2910" w:rsidRDefault="00B34122" w:rsidP="00864839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2005.09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—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2008.06 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江西农业大学林学院森林经理专业硕士研究生毕业</w:t>
            </w:r>
          </w:p>
          <w:p w:rsidR="00B34122" w:rsidRPr="00CA2910" w:rsidRDefault="00B34122" w:rsidP="00864839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2003.10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—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2014.10 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江西农业大学职师院实验师</w:t>
            </w:r>
          </w:p>
          <w:p w:rsidR="00B34122" w:rsidRPr="00CA2910" w:rsidRDefault="00B34122" w:rsidP="0086483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2000.05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—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2003.09 </w:t>
            </w:r>
            <w:r w:rsidRPr="00CA291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江西农业大学职师院助理实验师</w:t>
            </w:r>
          </w:p>
        </w:tc>
      </w:tr>
      <w:tr w:rsidR="00B34122" w:rsidRPr="00D74E31" w:rsidTr="00864839">
        <w:trPr>
          <w:trHeight w:val="1200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科研情况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E526E1" w:rsidRDefault="00B34122" w:rsidP="00864839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研究方向为植被生态修复与景观生态，具备利用“3S”技术和景观生态学原理进行空间分析和数据处理的能力，并在土壤养分、生态水文等方面具有一定的研究基础。主持完成国家自然科学基金、省科技计划项目及省教育规划重点课题</w:t>
            </w:r>
            <w:r w:rsidRPr="004D3F4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等多项科研项目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；作为主要成员参与完成国家自然科学基金、国家科技支撑项目及省厅级课题多项，发表学术论文多篇；并获得</w:t>
            </w:r>
            <w:r w:rsidRPr="00485328">
              <w:rPr>
                <w:rFonts w:ascii="宋体" w:hAnsi="宋体" w:hint="eastAsia"/>
                <w:sz w:val="24"/>
              </w:rPr>
              <w:t>梁希林业科学技术奖科技进步奖三等奖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3C2B7E">
              <w:rPr>
                <w:rFonts w:ascii="宋体" w:hAnsi="宋体"/>
                <w:sz w:val="24"/>
              </w:rPr>
              <w:t>江西省第七届教育科学优秀成果奖</w:t>
            </w:r>
            <w:r>
              <w:rPr>
                <w:rFonts w:ascii="宋体" w:hAnsi="宋体" w:hint="eastAsia"/>
                <w:sz w:val="24"/>
              </w:rPr>
              <w:t>二等奖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</w:t>
            </w:r>
            <w:r w:rsidRPr="00E526E1">
              <w:rPr>
                <w:rFonts w:ascii="宋体" w:hAnsi="宋体" w:cs="宋体" w:hint="eastAsia"/>
                <w:bCs/>
                <w:color w:val="000000"/>
                <w:sz w:val="24"/>
              </w:rPr>
              <w:t>江西省第四届多媒体课件大赛二等奖</w:t>
            </w:r>
            <w:r w:rsidRPr="004D3F4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等各项荣誉。</w:t>
            </w:r>
          </w:p>
        </w:tc>
      </w:tr>
      <w:tr w:rsidR="00B34122" w:rsidRPr="00D74E31" w:rsidTr="00864839">
        <w:trPr>
          <w:trHeight w:val="915"/>
        </w:trPr>
        <w:tc>
          <w:tcPr>
            <w:tcW w:w="1350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对学生</w:t>
            </w:r>
          </w:p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的要求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有较好的科研素质，会独立</w:t>
            </w:r>
            <w:r w:rsidRPr="00D74E3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思考，团结协作精神强</w:t>
            </w:r>
          </w:p>
        </w:tc>
      </w:tr>
      <w:tr w:rsidR="00B34122" w:rsidRPr="00D74E31" w:rsidTr="00864839">
        <w:trPr>
          <w:trHeight w:val="915"/>
        </w:trPr>
        <w:tc>
          <w:tcPr>
            <w:tcW w:w="1350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74E31">
              <w:rPr>
                <w:rFonts w:ascii="楷体_gb2312" w:eastAsia="楷体_gb2312" w:hAnsi="宋体" w:cs="宋体" w:hint="eastAsia"/>
                <w:spacing w:val="45"/>
                <w:kern w:val="0"/>
                <w:sz w:val="24"/>
                <w:szCs w:val="24"/>
              </w:rPr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34122" w:rsidRPr="00D74E31" w:rsidTr="00864839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8"/>
              </w:rPr>
            </w:pPr>
            <w:r w:rsidRPr="00D74E3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34122" w:rsidRPr="00D74E31" w:rsidRDefault="00B34122" w:rsidP="008648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4122" w:rsidRDefault="00B34122" w:rsidP="00B34122"/>
    <w:p w:rsidR="009521D1" w:rsidRDefault="009521D1"/>
    <w:sectPr w:rsidR="009521D1" w:rsidSect="00D74E31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D1" w:rsidRDefault="009521D1" w:rsidP="00B34122">
      <w:r>
        <w:separator/>
      </w:r>
    </w:p>
  </w:endnote>
  <w:endnote w:type="continuationSeparator" w:id="1">
    <w:p w:rsidR="009521D1" w:rsidRDefault="009521D1" w:rsidP="00B3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D1" w:rsidRDefault="009521D1" w:rsidP="00B34122">
      <w:r>
        <w:separator/>
      </w:r>
    </w:p>
  </w:footnote>
  <w:footnote w:type="continuationSeparator" w:id="1">
    <w:p w:rsidR="009521D1" w:rsidRDefault="009521D1" w:rsidP="00B34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22"/>
    <w:rsid w:val="009521D1"/>
    <w:rsid w:val="00B3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1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41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4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xmjxau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zxl</dc:creator>
  <cp:keywords/>
  <dc:description/>
  <cp:lastModifiedBy>zxl</cp:lastModifiedBy>
  <cp:revision>2</cp:revision>
  <dcterms:created xsi:type="dcterms:W3CDTF">2020-09-27T08:18:00Z</dcterms:created>
  <dcterms:modified xsi:type="dcterms:W3CDTF">2020-09-27T08:18:00Z</dcterms:modified>
</cp:coreProperties>
</file>