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before="240" w:after="240" w:line="240" w:lineRule="auto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附件3：</w:t>
      </w:r>
    </w:p>
    <w:p>
      <w:pPr>
        <w:pStyle w:val="2"/>
        <w:numPr>
          <w:ilvl w:val="0"/>
          <w:numId w:val="0"/>
        </w:numPr>
        <w:spacing w:before="240" w:after="240" w:line="240" w:lineRule="auto"/>
        <w:jc w:val="center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人像识别系统操作指南</w:t>
      </w:r>
      <w:r>
        <w:rPr>
          <w:rFonts w:hint="eastAsia" w:ascii="微软雅黑" w:hAnsi="微软雅黑" w:eastAsia="微软雅黑" w:cs="微软雅黑"/>
          <w:sz w:val="32"/>
          <w:szCs w:val="32"/>
        </w:rPr>
        <w:t>（学生端）</w:t>
      </w: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1.</w:t>
      </w:r>
      <w:r>
        <w:rPr>
          <w:rFonts w:hint="eastAsia" w:ascii="微软雅黑" w:hAnsi="微软雅黑" w:cs="微软雅黑"/>
          <w:szCs w:val="21"/>
        </w:rPr>
        <w:t>学校将各学院的二维码导出，学生微信扫描自身所属学院对应的二维码</w:t>
      </w:r>
      <w:r>
        <w:rPr>
          <w:rFonts w:hint="eastAsia" w:ascii="微软雅黑" w:hAnsi="微软雅黑" w:cs="微软雅黑"/>
          <w:szCs w:val="21"/>
          <w:lang w:eastAsia="zh-CN"/>
        </w:rPr>
        <w:t>（</w:t>
      </w:r>
      <w:r>
        <w:rPr>
          <w:rFonts w:hint="eastAsia" w:ascii="微软雅黑" w:hAnsi="微软雅黑" w:cs="微软雅黑"/>
          <w:szCs w:val="21"/>
          <w:lang w:val="en-US" w:eastAsia="zh-CN"/>
        </w:rPr>
        <w:t>新生报到时发送所属学院对应的二维码</w:t>
      </w:r>
      <w:r>
        <w:rPr>
          <w:rFonts w:hint="eastAsia" w:ascii="微软雅黑" w:hAnsi="微软雅黑" w:cs="微软雅黑"/>
          <w:szCs w:val="21"/>
          <w:lang w:eastAsia="zh-CN"/>
        </w:rPr>
        <w:t>）</w:t>
      </w:r>
      <w:r>
        <w:rPr>
          <w:rFonts w:hint="eastAsia" w:ascii="微软雅黑" w:hAnsi="微软雅黑" w:cs="微软雅黑"/>
          <w:szCs w:val="21"/>
        </w:rPr>
        <w:t>，进入输入个人信息页面；学生输入信息后，是否归属该学院二维码以及姓名和身份证号</w:t>
      </w:r>
      <w:r>
        <w:rPr>
          <w:rFonts w:hint="eastAsia" w:ascii="微软雅黑" w:hAnsi="微软雅黑" w:cs="微软雅黑"/>
          <w:szCs w:val="21"/>
          <w:lang w:eastAsia="zh-CN"/>
        </w:rPr>
        <w:t>。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2687955" cy="2900045"/>
            <wp:effectExtent l="9525" t="9525" r="26670" b="24130"/>
            <wp:docPr id="6" name="图片 6" descr="163100897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31008975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7955" cy="29000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2.</w:t>
      </w:r>
      <w:r>
        <w:rPr>
          <w:rFonts w:hint="eastAsia" w:ascii="微软雅黑" w:hAnsi="微软雅黑" w:cs="微软雅黑"/>
          <w:szCs w:val="21"/>
        </w:rPr>
        <w:t>信息校验无误后，将进入人脸识别流程；视频录制规范提示页面，并遵循规范录制视频</w:t>
      </w:r>
      <w:r>
        <w:rPr>
          <w:rFonts w:hint="eastAsia" w:ascii="微软雅黑" w:hAnsi="微软雅黑" w:cs="微软雅黑"/>
          <w:szCs w:val="21"/>
          <w:lang w:eastAsia="zh-CN"/>
        </w:rPr>
        <w:t>，</w:t>
      </w:r>
      <w:r>
        <w:rPr>
          <w:rFonts w:hint="eastAsia" w:ascii="微软雅黑" w:hAnsi="微软雅黑" w:cs="微软雅黑"/>
          <w:szCs w:val="21"/>
          <w:lang w:val="en-US" w:eastAsia="zh-CN"/>
        </w:rPr>
        <w:t>开启学籍采集配置会先进行学籍照片拍摄，并保存指定背景图片。</w:t>
      </w:r>
    </w:p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2684780" cy="2957195"/>
            <wp:effectExtent l="9525" t="9525" r="10795" b="24130"/>
            <wp:docPr id="43" name="图片 43" descr="微信图片_20220122144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微信图片_202201221448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84780" cy="295719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/>
        </w:rPr>
      </w:pPr>
      <w:r>
        <w:rPr>
          <w:rFonts w:hint="eastAsia" w:ascii="微软雅黑" w:hAnsi="微软雅黑" w:cs="微软雅黑"/>
          <w:lang w:val="en-US" w:eastAsia="zh-CN"/>
        </w:rPr>
        <w:t>开启采集学籍照片在录制视频前先拍照采集学生学籍照片，</w:t>
      </w:r>
      <w:r>
        <w:rPr>
          <w:rFonts w:hint="eastAsia" w:ascii="微软雅黑" w:hAnsi="微软雅黑" w:cs="微软雅黑"/>
          <w:szCs w:val="21"/>
          <w:lang w:val="en-US" w:eastAsia="zh-CN"/>
        </w:rPr>
        <w:t>如下图：</w:t>
      </w:r>
    </w:p>
    <w:p>
      <w:pPr>
        <w:jc w:val="center"/>
      </w:pPr>
      <w:r>
        <w:drawing>
          <wp:inline distT="0" distB="0" distL="114300" distR="114300">
            <wp:extent cx="2657475" cy="4274820"/>
            <wp:effectExtent l="9525" t="9525" r="19050" b="20955"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42748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自动保存设置底色照片，学生可针对照片是否满意选择重拍，点击确定按钮即可进入视频录制界面：</w:t>
      </w:r>
    </w:p>
    <w:p>
      <w:pPr>
        <w:jc w:val="center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2656840" cy="3240405"/>
            <wp:effectExtent l="0" t="0" r="10160" b="17145"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3.</w:t>
      </w:r>
      <w:r>
        <w:rPr>
          <w:rFonts w:hint="eastAsia" w:ascii="微软雅黑" w:hAnsi="微软雅黑" w:cs="微软雅黑"/>
          <w:szCs w:val="21"/>
        </w:rPr>
        <w:t>学生需根据此处提示，比如“先眨眨眼，</w:t>
      </w:r>
      <w:r>
        <w:rPr>
          <w:rFonts w:hint="eastAsia" w:ascii="微软雅黑" w:hAnsi="微软雅黑" w:cs="微软雅黑"/>
          <w:szCs w:val="21"/>
          <w:lang w:val="en-US" w:eastAsia="zh-CN"/>
        </w:rPr>
        <w:t>再</w:t>
      </w:r>
      <w:r>
        <w:rPr>
          <w:rFonts w:hint="eastAsia" w:ascii="微软雅黑" w:hAnsi="微软雅黑" w:cs="微软雅黑"/>
          <w:szCs w:val="21"/>
        </w:rPr>
        <w:t>张张嘴”动作（注意动作顺序），点击下一步，完成动作录制，录制视频（3s~10s）完成后点击右下角使用，自动反馈验证结果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cs="微软雅黑"/>
          <w:szCs w:val="21"/>
        </w:rPr>
        <w:drawing>
          <wp:inline distT="0" distB="0" distL="0" distR="0">
            <wp:extent cx="2665095" cy="3577590"/>
            <wp:effectExtent l="9525" t="9525" r="11430" b="1333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095" cy="35775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left="0" w:leftChars="0" w:firstLine="0" w:firstLineChars="0"/>
        <w:rPr>
          <w:rFonts w:hint="default" w:ascii="微软雅黑" w:hAnsi="微软雅黑" w:eastAsia="微软雅黑" w:cs="微软雅黑"/>
          <w:szCs w:val="21"/>
          <w:lang w:val="en-US" w:eastAsia="zh-CN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开启电子签名，视频录制核验通过需学生手签名并确定保存，如下图：</w:t>
      </w:r>
    </w:p>
    <w:p>
      <w:pPr>
        <w:pStyle w:val="7"/>
        <w:ind w:left="0" w:leftChars="0" w:firstLine="0" w:firstLineChars="0"/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Cs w:val="21"/>
          <w:lang w:eastAsia="zh-CN"/>
        </w:rPr>
        <w:drawing>
          <wp:inline distT="0" distB="0" distL="114300" distR="114300">
            <wp:extent cx="5331460" cy="2670175"/>
            <wp:effectExtent l="9525" t="9525" r="12065" b="25400"/>
            <wp:docPr id="4" name="图片 4" descr="163100983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31009839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31460" cy="26701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hint="eastAsia" w:ascii="微软雅黑" w:hAnsi="微软雅黑" w:cs="微软雅黑"/>
          <w:szCs w:val="21"/>
          <w:lang w:val="en-US" w:eastAsia="zh-CN"/>
        </w:rPr>
      </w:pP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4.</w:t>
      </w:r>
      <w:r>
        <w:rPr>
          <w:rFonts w:hint="eastAsia" w:ascii="微软雅黑" w:hAnsi="微软雅黑" w:cs="微软雅黑"/>
          <w:szCs w:val="21"/>
        </w:rPr>
        <w:t>核验成功，将反馈信息比对通过并进入信息比对通过页面，该页面将会展示采集的学生照片</w:t>
      </w:r>
      <w:r>
        <w:rPr>
          <w:rFonts w:hint="eastAsia" w:ascii="微软雅黑" w:hAnsi="微软雅黑" w:cs="微软雅黑"/>
          <w:szCs w:val="21"/>
          <w:lang w:val="en-US" w:eastAsia="zh-CN"/>
        </w:rPr>
        <w:t>及电子签名（电子签名开启即显示）</w:t>
      </w:r>
    </w:p>
    <w:p>
      <w:pPr>
        <w:jc w:val="center"/>
        <w:rPr>
          <w:rFonts w:hint="eastAsia" w:ascii="微软雅黑" w:hAnsi="微软雅黑" w:eastAsia="微软雅黑" w:cs="微软雅黑"/>
          <w:szCs w:val="21"/>
          <w:lang w:eastAsia="zh-CN"/>
        </w:rPr>
      </w:pPr>
      <w:r>
        <w:drawing>
          <wp:inline distT="0" distB="0" distL="114300" distR="114300">
            <wp:extent cx="2827655" cy="3691890"/>
            <wp:effectExtent l="0" t="0" r="10795" b="3810"/>
            <wp:docPr id="3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2765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ind w:leftChars="0"/>
        <w:rPr>
          <w:rFonts w:ascii="微软雅黑" w:hAnsi="微软雅黑" w:cs="微软雅黑"/>
          <w:szCs w:val="21"/>
        </w:rPr>
      </w:pPr>
      <w:r>
        <w:rPr>
          <w:rFonts w:hint="eastAsia" w:ascii="微软雅黑" w:hAnsi="微软雅黑" w:cs="微软雅黑"/>
          <w:szCs w:val="21"/>
          <w:lang w:val="en-US" w:eastAsia="zh-CN"/>
        </w:rPr>
        <w:t>5.</w:t>
      </w:r>
      <w:r>
        <w:rPr>
          <w:rFonts w:hint="eastAsia" w:ascii="微软雅黑" w:hAnsi="微软雅黑" w:cs="微软雅黑"/>
          <w:szCs w:val="21"/>
        </w:rPr>
        <w:t>当人脸核验识别，验证结果界面将会提示“信息比对未通过及未通过原因”，学生可做选择“重试”和“返回”；选择重新认证重新录制视频；选择“返回”页面将进入信息输入页面，如下图</w:t>
      </w:r>
    </w:p>
    <w:p>
      <w:pPr>
        <w:jc w:val="center"/>
      </w:pPr>
      <w:r>
        <w:rPr>
          <w:rFonts w:hint="eastAsia" w:ascii="微软雅黑" w:hAnsi="微软雅黑" w:cs="微软雅黑"/>
          <w:szCs w:val="21"/>
        </w:rPr>
        <w:drawing>
          <wp:inline distT="0" distB="0" distL="0" distR="0">
            <wp:extent cx="2845435" cy="3419475"/>
            <wp:effectExtent l="9525" t="9525" r="21590" b="1905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435" cy="3419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D099D"/>
    <w:multiLevelType w:val="multilevel"/>
    <w:tmpl w:val="7AFD099D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chineseCountingThousand"/>
      <w:lvlText w:val="%2、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YzQ4ODQzODYxMTIwMDBiZjRiNjhmYTdhNjBhY2YifQ=="/>
  </w:docVars>
  <w:rsids>
    <w:rsidRoot w:val="06207874"/>
    <w:rsid w:val="06207874"/>
    <w:rsid w:val="0C6311F3"/>
    <w:rsid w:val="37B17377"/>
    <w:rsid w:val="44D02BC2"/>
    <w:rsid w:val="455E01CE"/>
    <w:rsid w:val="66CD2E94"/>
    <w:rsid w:val="6E49216D"/>
    <w:rsid w:val="7535166B"/>
    <w:rsid w:val="753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numPr>
        <w:ilvl w:val="0"/>
        <w:numId w:val="1"/>
      </w:numPr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499</Words>
  <Characters>509</Characters>
  <Lines>0</Lines>
  <Paragraphs>0</Paragraphs>
  <TotalTime>9</TotalTime>
  <ScaleCrop>false</ScaleCrop>
  <LinksUpToDate>false</LinksUpToDate>
  <CharactersWithSpaces>510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2023-06-07T00:28:00Z</dcterms:created>
  <dc:creator>穿越时空1387091492</dc:creator>
  <cp:lastModifiedBy>穿越时空1387091492</cp:lastModifiedBy>
  <dcterms:modified xsi:type="dcterms:W3CDTF">2023-06-07T02:13:39Z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F0FC0E57BEB4445287A84E11B732CB3C_11</vt:lpwstr>
  </property>
</Properties>
</file>