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5B" w:rsidRDefault="0056455B" w:rsidP="0056455B">
      <w:pPr>
        <w:spacing w:beforeLines="50" w:before="156" w:afterLines="50" w:after="156" w:line="276" w:lineRule="auto"/>
        <w:jc w:val="left"/>
        <w:rPr>
          <w:rFonts w:eastAsia="仿宋"/>
          <w:bCs/>
          <w:sz w:val="32"/>
          <w:szCs w:val="21"/>
        </w:rPr>
      </w:pPr>
      <w:r>
        <w:rPr>
          <w:rFonts w:eastAsia="仿宋"/>
          <w:bCs/>
          <w:sz w:val="32"/>
          <w:szCs w:val="21"/>
        </w:rPr>
        <w:t>附件</w:t>
      </w:r>
      <w:r>
        <w:rPr>
          <w:rFonts w:eastAsia="仿宋"/>
          <w:bCs/>
          <w:sz w:val="32"/>
          <w:szCs w:val="21"/>
        </w:rPr>
        <w:t>3</w:t>
      </w:r>
      <w:r>
        <w:rPr>
          <w:rFonts w:eastAsia="仿宋"/>
          <w:bCs/>
          <w:sz w:val="32"/>
          <w:szCs w:val="21"/>
        </w:rPr>
        <w:t>：</w:t>
      </w:r>
      <w:r>
        <w:rPr>
          <w:rFonts w:eastAsia="仿宋"/>
          <w:bCs/>
          <w:sz w:val="32"/>
          <w:szCs w:val="21"/>
        </w:rPr>
        <w:br/>
        <w:t xml:space="preserve">         </w:t>
      </w:r>
      <w:bookmarkStart w:id="0" w:name="_GoBack"/>
      <w:r>
        <w:rPr>
          <w:rFonts w:eastAsia="仿宋"/>
          <w:b/>
          <w:sz w:val="32"/>
          <w:szCs w:val="21"/>
        </w:rPr>
        <w:t>内蒙古鄂尔多斯市东胜区实践专业需求表</w:t>
      </w:r>
      <w:bookmarkEnd w:id="0"/>
    </w:p>
    <w:tbl>
      <w:tblPr>
        <w:tblW w:w="84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3360"/>
        <w:gridCol w:w="2895"/>
        <w:gridCol w:w="1365"/>
      </w:tblGrid>
      <w:tr w:rsidR="0056455B" w:rsidTr="00365C16">
        <w:trPr>
          <w:trHeight w:val="73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调研项目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专业需求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56455B" w:rsidTr="00365C16">
        <w:trPr>
          <w:trHeight w:val="22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新品种玉米的研发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;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绿色蔬菜种植允许使用农药目录研究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适宜碱性土壤栽培的日系草莓品种及病虫害防治技术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农学、遗传育种、土壤学、农药学等农学专业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56455B" w:rsidTr="00365C16">
        <w:trPr>
          <w:trHeight w:val="22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动物饲养、繁殖、治疗、营养技术；家畜的良繁体系建设、养殖技术、疫病防治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动物科学、预防、临床兽医等相关专业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56455B" w:rsidTr="00365C16">
        <w:trPr>
          <w:trHeight w:val="22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景观设计与改造、园林树木种植与养护、病虫灾害预防；开展符合鄂尔多斯地区气候特点的植物引种与驯化工作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风景园林、林业硕士、草学等相关专业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56455B" w:rsidTr="00365C16">
        <w:trPr>
          <w:trHeight w:val="22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大中型企业管理，结合市场需求和地方特点，提出企业发展规划思路等；搜集及分析市场相关信息；评估推广效果，开发营销策略，配合相关部门积极开拓市场，维护区域客户等工作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经济管理、企业管理相关专业、市场营销或其他相关专业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56455B" w:rsidTr="00365C16">
        <w:trPr>
          <w:trHeight w:val="22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建立常态化、社会化的法律援助服务体系；加强地方性法律法规建设，提高食品药品生产、流通、餐饮服务各环节安全日常监管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widowControl/>
              <w:spacing w:line="280" w:lineRule="exact"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法学硕士、思想政治教育等专业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55B" w:rsidRDefault="0056455B" w:rsidP="00365C16"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893ED3" w:rsidRPr="0056455B" w:rsidRDefault="00893ED3" w:rsidP="0056455B"/>
    <w:sectPr w:rsidR="00893ED3" w:rsidRPr="0056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8CD"/>
    <w:rsid w:val="00026639"/>
    <w:rsid w:val="00083756"/>
    <w:rsid w:val="000A216B"/>
    <w:rsid w:val="00316FB2"/>
    <w:rsid w:val="00441F59"/>
    <w:rsid w:val="004B1B54"/>
    <w:rsid w:val="0056455B"/>
    <w:rsid w:val="00893ED3"/>
    <w:rsid w:val="0094626D"/>
    <w:rsid w:val="009908CD"/>
    <w:rsid w:val="00B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30B24-90ED-412D-A25D-8AF93B0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8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2</cp:revision>
  <dcterms:created xsi:type="dcterms:W3CDTF">2017-06-08T02:51:00Z</dcterms:created>
  <dcterms:modified xsi:type="dcterms:W3CDTF">2017-06-08T02:51:00Z</dcterms:modified>
</cp:coreProperties>
</file>