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B1F4" w14:textId="77777777" w:rsidR="0066384B" w:rsidRPr="00557BF4" w:rsidRDefault="00687220" w:rsidP="003C6C2F">
      <w:pPr>
        <w:adjustRightInd w:val="0"/>
        <w:snapToGrid w:val="0"/>
        <w:spacing w:line="420" w:lineRule="exact"/>
        <w:jc w:val="center"/>
        <w:rPr>
          <w:b/>
          <w:bCs/>
          <w:sz w:val="36"/>
          <w:szCs w:val="36"/>
        </w:rPr>
      </w:pPr>
      <w:r w:rsidRPr="00557BF4">
        <w:rPr>
          <w:rFonts w:hAnsi="宋体"/>
          <w:b/>
          <w:bCs/>
          <w:sz w:val="36"/>
          <w:szCs w:val="36"/>
        </w:rPr>
        <w:t>江西农业大学</w:t>
      </w:r>
      <w:r w:rsidR="0066384B" w:rsidRPr="00557BF4">
        <w:rPr>
          <w:rFonts w:hAnsi="宋体"/>
          <w:b/>
          <w:bCs/>
          <w:sz w:val="36"/>
          <w:szCs w:val="36"/>
        </w:rPr>
        <w:t>研究生导师信息表</w:t>
      </w:r>
    </w:p>
    <w:p w14:paraId="2EE9A486" w14:textId="77777777" w:rsidR="005B1C6F" w:rsidRPr="00557BF4" w:rsidRDefault="005B1C6F" w:rsidP="005B185A">
      <w:pPr>
        <w:adjustRightInd w:val="0"/>
        <w:snapToGrid w:val="0"/>
        <w:spacing w:line="420" w:lineRule="exact"/>
        <w:rPr>
          <w:sz w:val="24"/>
        </w:rPr>
      </w:pPr>
    </w:p>
    <w:p w14:paraId="54597C13" w14:textId="1F7D2C68" w:rsidR="0066384B" w:rsidRPr="00557BF4" w:rsidRDefault="005B185A" w:rsidP="005B185A">
      <w:pPr>
        <w:adjustRightInd w:val="0"/>
        <w:snapToGrid w:val="0"/>
        <w:spacing w:line="420" w:lineRule="exact"/>
        <w:rPr>
          <w:b/>
          <w:bCs/>
          <w:sz w:val="36"/>
          <w:szCs w:val="36"/>
        </w:rPr>
      </w:pPr>
      <w:r w:rsidRPr="00557BF4">
        <w:rPr>
          <w:rFonts w:hAnsi="宋体"/>
          <w:b/>
          <w:sz w:val="24"/>
        </w:rPr>
        <w:t>学科专业</w:t>
      </w:r>
      <w:r w:rsidRPr="00557BF4">
        <w:rPr>
          <w:rFonts w:hAnsi="宋体"/>
          <w:sz w:val="24"/>
        </w:rPr>
        <w:t>：</w:t>
      </w:r>
      <w:r w:rsidR="004F1E24">
        <w:rPr>
          <w:rFonts w:hAnsi="宋体" w:hint="eastAsia"/>
          <w:sz w:val="24"/>
        </w:rPr>
        <w:t xml:space="preserve"> </w:t>
      </w:r>
      <w:r w:rsidR="00001076">
        <w:rPr>
          <w:rFonts w:hint="eastAsia"/>
          <w:sz w:val="24"/>
        </w:rPr>
        <w:t>森林保护学</w:t>
      </w:r>
      <w:r w:rsidR="004F1E24">
        <w:rPr>
          <w:rFonts w:hint="eastAsia"/>
          <w:sz w:val="24"/>
        </w:rPr>
        <w:t xml:space="preserve">  </w:t>
      </w:r>
      <w:r w:rsidR="00C924BE" w:rsidRPr="00557BF4">
        <w:rPr>
          <w:sz w:val="24"/>
        </w:rPr>
        <w:t xml:space="preserve"> </w:t>
      </w:r>
      <w:r w:rsidR="00543B83" w:rsidRPr="00557BF4">
        <w:rPr>
          <w:b/>
          <w:bCs/>
          <w:color w:val="0000FF"/>
          <w:sz w:val="36"/>
          <w:szCs w:val="36"/>
        </w:rPr>
        <w:t xml:space="preserve">      </w:t>
      </w:r>
      <w:r w:rsidR="00543B83" w:rsidRPr="00557BF4">
        <w:rPr>
          <w:b/>
          <w:bCs/>
          <w:sz w:val="36"/>
          <w:szCs w:val="36"/>
        </w:rPr>
        <w:t xml:space="preserve">   </w:t>
      </w:r>
      <w:r w:rsidR="00543B83" w:rsidRPr="00557BF4">
        <w:rPr>
          <w:rFonts w:hAnsi="宋体"/>
          <w:b/>
          <w:sz w:val="24"/>
        </w:rPr>
        <w:t>所在学院</w:t>
      </w:r>
      <w:r w:rsidR="00543B83" w:rsidRPr="00557BF4">
        <w:rPr>
          <w:rFonts w:hAnsi="宋体"/>
          <w:sz w:val="24"/>
        </w:rPr>
        <w:t>：</w:t>
      </w:r>
      <w:r w:rsidR="004F1E24">
        <w:rPr>
          <w:rFonts w:hAnsi="宋体" w:hint="eastAsia"/>
          <w:sz w:val="24"/>
        </w:rPr>
        <w:t xml:space="preserve"> </w:t>
      </w:r>
      <w:r w:rsidR="00001076">
        <w:rPr>
          <w:rFonts w:hAnsi="宋体" w:hint="eastAsia"/>
          <w:sz w:val="24"/>
        </w:rPr>
        <w:t>林学院</w:t>
      </w:r>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916"/>
        <w:gridCol w:w="345"/>
        <w:gridCol w:w="1052"/>
        <w:gridCol w:w="544"/>
        <w:gridCol w:w="266"/>
        <w:gridCol w:w="706"/>
        <w:gridCol w:w="434"/>
        <w:gridCol w:w="90"/>
        <w:gridCol w:w="1967"/>
        <w:gridCol w:w="1560"/>
      </w:tblGrid>
      <w:tr w:rsidR="006450DA" w:rsidRPr="00557BF4" w14:paraId="4C7DDF75" w14:textId="77777777" w:rsidTr="002D498B">
        <w:tc>
          <w:tcPr>
            <w:tcW w:w="701" w:type="pct"/>
            <w:tcBorders>
              <w:top w:val="double" w:sz="4" w:space="0" w:color="auto"/>
              <w:left w:val="double" w:sz="4" w:space="0" w:color="auto"/>
            </w:tcBorders>
            <w:vAlign w:val="center"/>
          </w:tcPr>
          <w:p w14:paraId="07F9C51D" w14:textId="77777777" w:rsidR="006450DA" w:rsidRPr="00557BF4" w:rsidRDefault="006450DA" w:rsidP="00F86C42">
            <w:pPr>
              <w:adjustRightInd w:val="0"/>
              <w:snapToGrid w:val="0"/>
              <w:spacing w:line="420" w:lineRule="exact"/>
              <w:jc w:val="center"/>
              <w:rPr>
                <w:sz w:val="24"/>
              </w:rPr>
            </w:pPr>
            <w:r w:rsidRPr="00557BF4">
              <w:rPr>
                <w:rFonts w:hAnsi="宋体"/>
                <w:sz w:val="24"/>
              </w:rPr>
              <w:t>姓</w:t>
            </w:r>
            <w:r w:rsidRPr="00557BF4">
              <w:rPr>
                <w:sz w:val="24"/>
              </w:rPr>
              <w:t xml:space="preserve">  </w:t>
            </w:r>
            <w:r w:rsidRPr="00557BF4">
              <w:rPr>
                <w:rFonts w:hAnsi="宋体"/>
                <w:sz w:val="24"/>
              </w:rPr>
              <w:t>名</w:t>
            </w:r>
          </w:p>
        </w:tc>
        <w:tc>
          <w:tcPr>
            <w:tcW w:w="688" w:type="pct"/>
            <w:gridSpan w:val="2"/>
            <w:tcBorders>
              <w:top w:val="double" w:sz="4" w:space="0" w:color="auto"/>
            </w:tcBorders>
            <w:vAlign w:val="center"/>
          </w:tcPr>
          <w:p w14:paraId="140BA5B5" w14:textId="09F4F4DF" w:rsidR="006450DA" w:rsidRPr="00557BF4" w:rsidRDefault="00001076" w:rsidP="00F86C42">
            <w:pPr>
              <w:adjustRightInd w:val="0"/>
              <w:snapToGrid w:val="0"/>
              <w:spacing w:line="420" w:lineRule="exact"/>
              <w:jc w:val="center"/>
              <w:rPr>
                <w:sz w:val="24"/>
              </w:rPr>
            </w:pPr>
            <w:r>
              <w:rPr>
                <w:rFonts w:hint="eastAsia"/>
                <w:sz w:val="24"/>
              </w:rPr>
              <w:t>叶清</w:t>
            </w:r>
          </w:p>
        </w:tc>
        <w:tc>
          <w:tcPr>
            <w:tcW w:w="574" w:type="pct"/>
            <w:tcBorders>
              <w:top w:val="double" w:sz="4" w:space="0" w:color="auto"/>
            </w:tcBorders>
            <w:vAlign w:val="center"/>
          </w:tcPr>
          <w:p w14:paraId="1DE0BEC3" w14:textId="77777777" w:rsidR="006450DA" w:rsidRPr="00557BF4" w:rsidRDefault="006450DA" w:rsidP="00BA72B5">
            <w:pPr>
              <w:adjustRightInd w:val="0"/>
              <w:snapToGrid w:val="0"/>
              <w:spacing w:line="420" w:lineRule="exact"/>
              <w:jc w:val="center"/>
              <w:rPr>
                <w:bCs/>
                <w:sz w:val="24"/>
              </w:rPr>
            </w:pPr>
            <w:r w:rsidRPr="00557BF4">
              <w:rPr>
                <w:rFonts w:hAnsi="宋体"/>
                <w:sz w:val="24"/>
              </w:rPr>
              <w:t>性</w:t>
            </w:r>
            <w:r w:rsidRPr="00557BF4">
              <w:rPr>
                <w:sz w:val="24"/>
              </w:rPr>
              <w:t xml:space="preserve">  </w:t>
            </w:r>
            <w:r w:rsidRPr="00557BF4">
              <w:rPr>
                <w:rFonts w:hAnsi="宋体"/>
                <w:sz w:val="24"/>
              </w:rPr>
              <w:t>别</w:t>
            </w:r>
          </w:p>
        </w:tc>
        <w:tc>
          <w:tcPr>
            <w:tcW w:w="442" w:type="pct"/>
            <w:gridSpan w:val="2"/>
            <w:tcBorders>
              <w:top w:val="double" w:sz="4" w:space="0" w:color="auto"/>
            </w:tcBorders>
            <w:vAlign w:val="center"/>
          </w:tcPr>
          <w:p w14:paraId="5203068C" w14:textId="4EB1C382" w:rsidR="006450DA" w:rsidRPr="00557BF4" w:rsidRDefault="00001076" w:rsidP="00F86C42">
            <w:pPr>
              <w:adjustRightInd w:val="0"/>
              <w:snapToGrid w:val="0"/>
              <w:spacing w:line="420" w:lineRule="exact"/>
              <w:jc w:val="center"/>
              <w:rPr>
                <w:bCs/>
                <w:sz w:val="24"/>
              </w:rPr>
            </w:pPr>
            <w:r>
              <w:rPr>
                <w:rFonts w:hint="eastAsia"/>
                <w:bCs/>
                <w:sz w:val="24"/>
              </w:rPr>
              <w:t>男</w:t>
            </w:r>
          </w:p>
        </w:tc>
        <w:tc>
          <w:tcPr>
            <w:tcW w:w="671" w:type="pct"/>
            <w:gridSpan w:val="3"/>
            <w:tcBorders>
              <w:top w:val="double" w:sz="4" w:space="0" w:color="auto"/>
            </w:tcBorders>
            <w:vAlign w:val="center"/>
          </w:tcPr>
          <w:p w14:paraId="591EFC2E" w14:textId="77777777" w:rsidR="006450DA" w:rsidRPr="00557BF4" w:rsidRDefault="006450DA" w:rsidP="00F86C42">
            <w:pPr>
              <w:adjustRightInd w:val="0"/>
              <w:snapToGrid w:val="0"/>
              <w:spacing w:line="420" w:lineRule="exact"/>
              <w:jc w:val="center"/>
              <w:rPr>
                <w:bCs/>
                <w:sz w:val="24"/>
              </w:rPr>
            </w:pPr>
            <w:r w:rsidRPr="00557BF4">
              <w:rPr>
                <w:rFonts w:hAnsi="宋体"/>
                <w:sz w:val="24"/>
              </w:rPr>
              <w:t>职称</w:t>
            </w:r>
          </w:p>
        </w:tc>
        <w:tc>
          <w:tcPr>
            <w:tcW w:w="1072" w:type="pct"/>
            <w:tcBorders>
              <w:top w:val="double" w:sz="4" w:space="0" w:color="auto"/>
            </w:tcBorders>
            <w:vAlign w:val="center"/>
          </w:tcPr>
          <w:p w14:paraId="14BD49F4" w14:textId="13A9C727" w:rsidR="006450DA" w:rsidRPr="00557BF4" w:rsidRDefault="00001076" w:rsidP="00F86C42">
            <w:pPr>
              <w:adjustRightInd w:val="0"/>
              <w:snapToGrid w:val="0"/>
              <w:spacing w:line="420" w:lineRule="exact"/>
              <w:jc w:val="center"/>
              <w:rPr>
                <w:bCs/>
                <w:sz w:val="24"/>
              </w:rPr>
            </w:pPr>
            <w:r>
              <w:rPr>
                <w:rFonts w:hint="eastAsia"/>
                <w:bCs/>
                <w:sz w:val="24"/>
              </w:rPr>
              <w:t>副教授</w:t>
            </w:r>
          </w:p>
        </w:tc>
        <w:tc>
          <w:tcPr>
            <w:tcW w:w="852" w:type="pct"/>
            <w:vMerge w:val="restart"/>
            <w:tcBorders>
              <w:top w:val="double" w:sz="4" w:space="0" w:color="auto"/>
              <w:right w:val="double" w:sz="4" w:space="0" w:color="auto"/>
            </w:tcBorders>
            <w:vAlign w:val="center"/>
          </w:tcPr>
          <w:p w14:paraId="3CCAD5EE" w14:textId="072F05BC" w:rsidR="006450DA" w:rsidRPr="00557BF4" w:rsidRDefault="007859D1" w:rsidP="004F1E24">
            <w:pPr>
              <w:adjustRightInd w:val="0"/>
              <w:snapToGrid w:val="0"/>
              <w:jc w:val="center"/>
              <w:rPr>
                <w:bCs/>
                <w:sz w:val="24"/>
              </w:rPr>
            </w:pPr>
            <w:r>
              <w:rPr>
                <w:bCs/>
                <w:noProof/>
                <w:sz w:val="24"/>
              </w:rPr>
              <w:drawing>
                <wp:inline distT="0" distB="0" distL="0" distR="0" wp14:anchorId="518D6FBE" wp14:editId="017F2EB2">
                  <wp:extent cx="876300" cy="1228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228725"/>
                          </a:xfrm>
                          <a:prstGeom prst="rect">
                            <a:avLst/>
                          </a:prstGeom>
                          <a:noFill/>
                          <a:ln>
                            <a:noFill/>
                          </a:ln>
                        </pic:spPr>
                      </pic:pic>
                    </a:graphicData>
                  </a:graphic>
                </wp:inline>
              </w:drawing>
            </w:r>
          </w:p>
        </w:tc>
      </w:tr>
      <w:tr w:rsidR="006450DA" w:rsidRPr="00557BF4" w14:paraId="3D7CDEC8" w14:textId="77777777" w:rsidTr="002D498B">
        <w:tc>
          <w:tcPr>
            <w:tcW w:w="1201" w:type="pct"/>
            <w:gridSpan w:val="2"/>
            <w:tcBorders>
              <w:left w:val="double" w:sz="4" w:space="0" w:color="auto"/>
              <w:right w:val="single" w:sz="4" w:space="0" w:color="auto"/>
            </w:tcBorders>
            <w:vAlign w:val="center"/>
          </w:tcPr>
          <w:p w14:paraId="13F256BC" w14:textId="77777777" w:rsidR="006450DA" w:rsidRPr="00557BF4" w:rsidRDefault="006450DA" w:rsidP="00CF7969">
            <w:pPr>
              <w:adjustRightInd w:val="0"/>
              <w:snapToGrid w:val="0"/>
              <w:spacing w:line="420" w:lineRule="exact"/>
              <w:rPr>
                <w:sz w:val="24"/>
              </w:rPr>
            </w:pPr>
            <w:r w:rsidRPr="00557BF4">
              <w:rPr>
                <w:rFonts w:hAnsi="宋体"/>
                <w:sz w:val="24"/>
              </w:rPr>
              <w:t>最后学位</w:t>
            </w:r>
            <w:r w:rsidR="00CF7969">
              <w:rPr>
                <w:rFonts w:hint="eastAsia"/>
                <w:sz w:val="24"/>
              </w:rPr>
              <w:t>/</w:t>
            </w:r>
            <w:r w:rsidRPr="00557BF4">
              <w:rPr>
                <w:rFonts w:hAnsi="宋体"/>
                <w:sz w:val="24"/>
              </w:rPr>
              <w:t>毕业院校</w:t>
            </w:r>
          </w:p>
        </w:tc>
        <w:tc>
          <w:tcPr>
            <w:tcW w:w="2947" w:type="pct"/>
            <w:gridSpan w:val="8"/>
            <w:tcBorders>
              <w:left w:val="single" w:sz="4" w:space="0" w:color="auto"/>
            </w:tcBorders>
            <w:vAlign w:val="center"/>
          </w:tcPr>
          <w:p w14:paraId="52F62BDC" w14:textId="7320D1DF" w:rsidR="006450DA" w:rsidRPr="00557BF4" w:rsidRDefault="00001076" w:rsidP="00CF7969">
            <w:pPr>
              <w:adjustRightInd w:val="0"/>
              <w:snapToGrid w:val="0"/>
              <w:spacing w:line="420" w:lineRule="exact"/>
              <w:rPr>
                <w:sz w:val="24"/>
              </w:rPr>
            </w:pPr>
            <w:r>
              <w:rPr>
                <w:rFonts w:hint="eastAsia"/>
                <w:sz w:val="24"/>
              </w:rPr>
              <w:t>博士</w:t>
            </w:r>
            <w:r>
              <w:rPr>
                <w:rFonts w:hint="eastAsia"/>
                <w:sz w:val="24"/>
              </w:rPr>
              <w:t>/</w:t>
            </w:r>
            <w:r>
              <w:rPr>
                <w:rFonts w:hint="eastAsia"/>
                <w:sz w:val="24"/>
              </w:rPr>
              <w:t>中国农业大学</w:t>
            </w:r>
          </w:p>
        </w:tc>
        <w:tc>
          <w:tcPr>
            <w:tcW w:w="852" w:type="pct"/>
            <w:vMerge/>
            <w:tcBorders>
              <w:right w:val="double" w:sz="4" w:space="0" w:color="auto"/>
            </w:tcBorders>
            <w:vAlign w:val="center"/>
          </w:tcPr>
          <w:p w14:paraId="48FD6E4A" w14:textId="77777777" w:rsidR="006450DA" w:rsidRPr="00557BF4" w:rsidRDefault="006450DA" w:rsidP="0038692D">
            <w:pPr>
              <w:adjustRightInd w:val="0"/>
              <w:snapToGrid w:val="0"/>
              <w:spacing w:line="420" w:lineRule="exact"/>
              <w:jc w:val="center"/>
              <w:rPr>
                <w:sz w:val="24"/>
              </w:rPr>
            </w:pPr>
          </w:p>
        </w:tc>
      </w:tr>
      <w:tr w:rsidR="006450DA" w:rsidRPr="00557BF4" w14:paraId="6D940A08" w14:textId="77777777" w:rsidTr="002D498B">
        <w:tc>
          <w:tcPr>
            <w:tcW w:w="701" w:type="pct"/>
            <w:tcBorders>
              <w:left w:val="double" w:sz="4" w:space="0" w:color="auto"/>
            </w:tcBorders>
            <w:vAlign w:val="center"/>
          </w:tcPr>
          <w:p w14:paraId="7A7B6696" w14:textId="77777777" w:rsidR="006450DA" w:rsidRPr="00557BF4" w:rsidRDefault="006450DA" w:rsidP="00366915">
            <w:pPr>
              <w:adjustRightInd w:val="0"/>
              <w:snapToGrid w:val="0"/>
              <w:spacing w:line="420" w:lineRule="exact"/>
              <w:jc w:val="center"/>
              <w:rPr>
                <w:sz w:val="24"/>
              </w:rPr>
            </w:pPr>
            <w:r w:rsidRPr="00557BF4">
              <w:rPr>
                <w:rFonts w:hAnsi="宋体"/>
                <w:sz w:val="24"/>
              </w:rPr>
              <w:t>导师类别</w:t>
            </w:r>
          </w:p>
        </w:tc>
        <w:tc>
          <w:tcPr>
            <w:tcW w:w="1559" w:type="pct"/>
            <w:gridSpan w:val="4"/>
            <w:vAlign w:val="center"/>
          </w:tcPr>
          <w:p w14:paraId="6B1B70B7" w14:textId="5BE006A2" w:rsidR="006450DA" w:rsidRPr="00557BF4" w:rsidRDefault="00001076" w:rsidP="00DA6DAA">
            <w:pPr>
              <w:adjustRightInd w:val="0"/>
              <w:snapToGrid w:val="0"/>
              <w:spacing w:line="300" w:lineRule="exact"/>
              <w:jc w:val="center"/>
              <w:rPr>
                <w:sz w:val="24"/>
              </w:rPr>
            </w:pPr>
            <w:r>
              <w:rPr>
                <w:rFonts w:hint="eastAsia"/>
                <w:sz w:val="24"/>
              </w:rPr>
              <w:t>学术</w:t>
            </w:r>
          </w:p>
        </w:tc>
        <w:tc>
          <w:tcPr>
            <w:tcW w:w="767" w:type="pct"/>
            <w:gridSpan w:val="3"/>
            <w:vAlign w:val="center"/>
          </w:tcPr>
          <w:p w14:paraId="16C00FCC" w14:textId="77777777" w:rsidR="006450DA" w:rsidRPr="00557BF4" w:rsidRDefault="006450DA" w:rsidP="00366915">
            <w:pPr>
              <w:adjustRightInd w:val="0"/>
              <w:snapToGrid w:val="0"/>
              <w:spacing w:line="300" w:lineRule="exact"/>
              <w:jc w:val="center"/>
              <w:rPr>
                <w:sz w:val="24"/>
              </w:rPr>
            </w:pPr>
            <w:r w:rsidRPr="00557BF4">
              <w:rPr>
                <w:rFonts w:hAnsi="宋体"/>
                <w:sz w:val="24"/>
              </w:rPr>
              <w:t>是否为兼职导师</w:t>
            </w:r>
          </w:p>
        </w:tc>
        <w:tc>
          <w:tcPr>
            <w:tcW w:w="1122" w:type="pct"/>
            <w:gridSpan w:val="2"/>
            <w:vAlign w:val="center"/>
          </w:tcPr>
          <w:p w14:paraId="612ACD90" w14:textId="20D33268" w:rsidR="006450DA" w:rsidRPr="00557BF4" w:rsidRDefault="00001076" w:rsidP="00F86C42">
            <w:pPr>
              <w:adjustRightInd w:val="0"/>
              <w:snapToGrid w:val="0"/>
              <w:spacing w:line="420" w:lineRule="exact"/>
              <w:jc w:val="center"/>
              <w:rPr>
                <w:sz w:val="24"/>
              </w:rPr>
            </w:pPr>
            <w:r>
              <w:rPr>
                <w:rFonts w:hint="eastAsia"/>
                <w:sz w:val="24"/>
              </w:rPr>
              <w:t>否</w:t>
            </w:r>
          </w:p>
        </w:tc>
        <w:tc>
          <w:tcPr>
            <w:tcW w:w="852" w:type="pct"/>
            <w:vMerge/>
            <w:tcBorders>
              <w:right w:val="double" w:sz="4" w:space="0" w:color="auto"/>
            </w:tcBorders>
            <w:vAlign w:val="center"/>
          </w:tcPr>
          <w:p w14:paraId="421CFFF4" w14:textId="77777777" w:rsidR="006450DA" w:rsidRPr="00557BF4" w:rsidRDefault="006450DA" w:rsidP="00F86C42">
            <w:pPr>
              <w:adjustRightInd w:val="0"/>
              <w:snapToGrid w:val="0"/>
              <w:spacing w:line="420" w:lineRule="exact"/>
              <w:jc w:val="center"/>
              <w:rPr>
                <w:bCs/>
                <w:sz w:val="24"/>
              </w:rPr>
            </w:pPr>
          </w:p>
        </w:tc>
      </w:tr>
      <w:tr w:rsidR="006450DA" w:rsidRPr="00557BF4" w14:paraId="116BA21A" w14:textId="77777777" w:rsidTr="002D498B">
        <w:tc>
          <w:tcPr>
            <w:tcW w:w="701" w:type="pct"/>
            <w:tcBorders>
              <w:left w:val="double" w:sz="4" w:space="0" w:color="auto"/>
            </w:tcBorders>
            <w:vAlign w:val="center"/>
          </w:tcPr>
          <w:p w14:paraId="6351BF4D" w14:textId="77777777" w:rsidR="006450DA" w:rsidRPr="00557BF4" w:rsidRDefault="006450DA" w:rsidP="00F86C42">
            <w:pPr>
              <w:adjustRightInd w:val="0"/>
              <w:snapToGrid w:val="0"/>
              <w:spacing w:line="420" w:lineRule="exact"/>
              <w:jc w:val="center"/>
              <w:rPr>
                <w:sz w:val="24"/>
              </w:rPr>
            </w:pPr>
            <w:r w:rsidRPr="00557BF4">
              <w:rPr>
                <w:rFonts w:hAnsi="宋体"/>
                <w:sz w:val="24"/>
              </w:rPr>
              <w:t>工作单位</w:t>
            </w:r>
          </w:p>
        </w:tc>
        <w:tc>
          <w:tcPr>
            <w:tcW w:w="1559" w:type="pct"/>
            <w:gridSpan w:val="4"/>
            <w:vAlign w:val="center"/>
          </w:tcPr>
          <w:p w14:paraId="5224EA7A" w14:textId="5615A9CD" w:rsidR="006450DA" w:rsidRPr="00557BF4" w:rsidRDefault="00001076" w:rsidP="00F86C42">
            <w:pPr>
              <w:adjustRightInd w:val="0"/>
              <w:snapToGrid w:val="0"/>
              <w:spacing w:line="420" w:lineRule="exact"/>
              <w:jc w:val="center"/>
              <w:rPr>
                <w:sz w:val="24"/>
              </w:rPr>
            </w:pPr>
            <w:r>
              <w:rPr>
                <w:rFonts w:hint="eastAsia"/>
                <w:sz w:val="24"/>
              </w:rPr>
              <w:t>江西农业大学</w:t>
            </w:r>
          </w:p>
        </w:tc>
        <w:tc>
          <w:tcPr>
            <w:tcW w:w="530" w:type="pct"/>
            <w:gridSpan w:val="2"/>
            <w:vAlign w:val="center"/>
          </w:tcPr>
          <w:p w14:paraId="6D442DAC" w14:textId="77777777" w:rsidR="006450DA" w:rsidRPr="00557BF4" w:rsidRDefault="006450DA" w:rsidP="00F86C42">
            <w:pPr>
              <w:adjustRightInd w:val="0"/>
              <w:snapToGrid w:val="0"/>
              <w:spacing w:line="420" w:lineRule="exact"/>
              <w:jc w:val="center"/>
              <w:rPr>
                <w:sz w:val="24"/>
              </w:rPr>
            </w:pPr>
            <w:r w:rsidRPr="00557BF4">
              <w:rPr>
                <w:sz w:val="24"/>
              </w:rPr>
              <w:t>E-mail</w:t>
            </w:r>
          </w:p>
        </w:tc>
        <w:tc>
          <w:tcPr>
            <w:tcW w:w="1358" w:type="pct"/>
            <w:gridSpan w:val="3"/>
            <w:vAlign w:val="center"/>
          </w:tcPr>
          <w:p w14:paraId="6B991A24" w14:textId="0937BDEA" w:rsidR="006450DA" w:rsidRPr="00557BF4" w:rsidRDefault="00001076" w:rsidP="00036B78">
            <w:pPr>
              <w:adjustRightInd w:val="0"/>
              <w:snapToGrid w:val="0"/>
              <w:spacing w:line="420" w:lineRule="exact"/>
              <w:rPr>
                <w:bCs/>
                <w:sz w:val="24"/>
              </w:rPr>
            </w:pPr>
            <w:r>
              <w:rPr>
                <w:rFonts w:hint="eastAsia"/>
                <w:bCs/>
                <w:sz w:val="24"/>
              </w:rPr>
              <w:t>y</w:t>
            </w:r>
            <w:r>
              <w:rPr>
                <w:bCs/>
                <w:sz w:val="24"/>
              </w:rPr>
              <w:t>eqing@jxau.edu.cn</w:t>
            </w:r>
          </w:p>
        </w:tc>
        <w:tc>
          <w:tcPr>
            <w:tcW w:w="852" w:type="pct"/>
            <w:vMerge/>
            <w:tcBorders>
              <w:right w:val="double" w:sz="4" w:space="0" w:color="auto"/>
            </w:tcBorders>
            <w:vAlign w:val="center"/>
          </w:tcPr>
          <w:p w14:paraId="6B8CBE41" w14:textId="77777777" w:rsidR="006450DA" w:rsidRPr="00557BF4" w:rsidRDefault="006450DA" w:rsidP="00036B78">
            <w:pPr>
              <w:adjustRightInd w:val="0"/>
              <w:snapToGrid w:val="0"/>
              <w:spacing w:line="420" w:lineRule="exact"/>
              <w:rPr>
                <w:bCs/>
                <w:sz w:val="24"/>
              </w:rPr>
            </w:pPr>
          </w:p>
        </w:tc>
      </w:tr>
      <w:tr w:rsidR="007331F1" w:rsidRPr="00557BF4" w14:paraId="31A7C554" w14:textId="77777777" w:rsidTr="002D498B">
        <w:tc>
          <w:tcPr>
            <w:tcW w:w="701" w:type="pct"/>
            <w:tcBorders>
              <w:left w:val="double" w:sz="4" w:space="0" w:color="auto"/>
            </w:tcBorders>
            <w:vAlign w:val="center"/>
          </w:tcPr>
          <w:p w14:paraId="693674DE" w14:textId="77777777" w:rsidR="007331F1" w:rsidRPr="00557BF4" w:rsidRDefault="00535CF7" w:rsidP="00535CF7">
            <w:pPr>
              <w:adjustRightInd w:val="0"/>
              <w:snapToGrid w:val="0"/>
              <w:spacing w:line="320" w:lineRule="exact"/>
              <w:jc w:val="center"/>
              <w:rPr>
                <w:bCs/>
                <w:sz w:val="24"/>
              </w:rPr>
            </w:pPr>
            <w:r w:rsidRPr="00557BF4">
              <w:rPr>
                <w:rFonts w:hAnsi="宋体"/>
                <w:bCs/>
                <w:sz w:val="24"/>
              </w:rPr>
              <w:t>主要</w:t>
            </w:r>
            <w:r w:rsidR="007331F1" w:rsidRPr="00557BF4">
              <w:rPr>
                <w:rFonts w:hAnsi="宋体"/>
                <w:bCs/>
                <w:sz w:val="24"/>
              </w:rPr>
              <w:t>研究方向</w:t>
            </w:r>
          </w:p>
        </w:tc>
        <w:tc>
          <w:tcPr>
            <w:tcW w:w="4299" w:type="pct"/>
            <w:gridSpan w:val="10"/>
            <w:tcBorders>
              <w:right w:val="double" w:sz="4" w:space="0" w:color="auto"/>
            </w:tcBorders>
            <w:vAlign w:val="center"/>
          </w:tcPr>
          <w:p w14:paraId="692E560B" w14:textId="2ACD6A6C" w:rsidR="007331F1" w:rsidRPr="00557BF4" w:rsidRDefault="00001076" w:rsidP="00185C1D">
            <w:pPr>
              <w:adjustRightInd w:val="0"/>
              <w:snapToGrid w:val="0"/>
              <w:rPr>
                <w:bCs/>
                <w:sz w:val="24"/>
              </w:rPr>
            </w:pPr>
            <w:r w:rsidRPr="002D498B">
              <w:rPr>
                <w:rFonts w:hint="eastAsia"/>
                <w:bCs/>
                <w:szCs w:val="21"/>
              </w:rPr>
              <w:t>气候变化对农林种植体系的影响、</w:t>
            </w:r>
            <w:r w:rsidR="00A456D4">
              <w:rPr>
                <w:rFonts w:hint="eastAsia"/>
                <w:bCs/>
                <w:szCs w:val="21"/>
              </w:rPr>
              <w:t>农林业</w:t>
            </w:r>
            <w:r w:rsidRPr="002D498B">
              <w:rPr>
                <w:rFonts w:hint="eastAsia"/>
                <w:bCs/>
                <w:szCs w:val="21"/>
              </w:rPr>
              <w:t>防灾减灾</w:t>
            </w:r>
          </w:p>
        </w:tc>
      </w:tr>
      <w:tr w:rsidR="005B185A" w:rsidRPr="00557BF4" w14:paraId="23F4750F" w14:textId="77777777" w:rsidTr="002D498B">
        <w:tc>
          <w:tcPr>
            <w:tcW w:w="701" w:type="pct"/>
            <w:tcBorders>
              <w:left w:val="double" w:sz="4" w:space="0" w:color="auto"/>
            </w:tcBorders>
            <w:vAlign w:val="center"/>
          </w:tcPr>
          <w:p w14:paraId="0C49FF7C" w14:textId="77777777" w:rsidR="005B185A" w:rsidRPr="00557BF4" w:rsidRDefault="005B185A" w:rsidP="005B185A">
            <w:pPr>
              <w:adjustRightInd w:val="0"/>
              <w:snapToGrid w:val="0"/>
              <w:spacing w:line="320" w:lineRule="exact"/>
              <w:rPr>
                <w:bCs/>
                <w:sz w:val="24"/>
              </w:rPr>
            </w:pPr>
            <w:r w:rsidRPr="00557BF4">
              <w:rPr>
                <w:rFonts w:hAnsi="宋体"/>
                <w:bCs/>
                <w:sz w:val="24"/>
              </w:rPr>
              <w:t>参加</w:t>
            </w:r>
            <w:proofErr w:type="gramStart"/>
            <w:r w:rsidRPr="00557BF4">
              <w:rPr>
                <w:rFonts w:hAnsi="宋体"/>
                <w:bCs/>
                <w:sz w:val="24"/>
              </w:rPr>
              <w:t>何学术</w:t>
            </w:r>
            <w:proofErr w:type="gramEnd"/>
            <w:r w:rsidRPr="00557BF4">
              <w:rPr>
                <w:rFonts w:hAnsi="宋体"/>
                <w:bCs/>
                <w:sz w:val="24"/>
              </w:rPr>
              <w:t>团体、任何职务</w:t>
            </w:r>
          </w:p>
        </w:tc>
        <w:tc>
          <w:tcPr>
            <w:tcW w:w="4299" w:type="pct"/>
            <w:gridSpan w:val="10"/>
            <w:tcBorders>
              <w:right w:val="double" w:sz="4" w:space="0" w:color="auto"/>
            </w:tcBorders>
            <w:vAlign w:val="center"/>
          </w:tcPr>
          <w:p w14:paraId="0508B4A9" w14:textId="77777777" w:rsidR="005B185A" w:rsidRPr="002D498B" w:rsidRDefault="00001076" w:rsidP="004F1E24">
            <w:pPr>
              <w:adjustRightInd w:val="0"/>
              <w:snapToGrid w:val="0"/>
              <w:rPr>
                <w:bCs/>
                <w:szCs w:val="21"/>
              </w:rPr>
            </w:pPr>
            <w:r w:rsidRPr="002D498B">
              <w:rPr>
                <w:rFonts w:hint="eastAsia"/>
                <w:bCs/>
                <w:szCs w:val="21"/>
              </w:rPr>
              <w:t>中国农学</w:t>
            </w:r>
            <w:proofErr w:type="gramStart"/>
            <w:r w:rsidRPr="002D498B">
              <w:rPr>
                <w:rFonts w:hint="eastAsia"/>
                <w:bCs/>
                <w:szCs w:val="21"/>
              </w:rPr>
              <w:t>会农业</w:t>
            </w:r>
            <w:proofErr w:type="gramEnd"/>
            <w:r w:rsidRPr="002D498B">
              <w:rPr>
                <w:rFonts w:hint="eastAsia"/>
                <w:bCs/>
                <w:szCs w:val="21"/>
              </w:rPr>
              <w:t>气象分会</w:t>
            </w:r>
            <w:r w:rsidRPr="002D498B">
              <w:rPr>
                <w:rFonts w:hint="eastAsia"/>
                <w:bCs/>
                <w:szCs w:val="21"/>
              </w:rPr>
              <w:t xml:space="preserve"> </w:t>
            </w:r>
            <w:r w:rsidRPr="002D498B">
              <w:rPr>
                <w:rFonts w:hint="eastAsia"/>
                <w:bCs/>
                <w:szCs w:val="21"/>
              </w:rPr>
              <w:t>理事</w:t>
            </w:r>
            <w:bookmarkStart w:id="0" w:name="_GoBack"/>
            <w:bookmarkEnd w:id="0"/>
          </w:p>
          <w:p w14:paraId="4C1414C8" w14:textId="77777777" w:rsidR="00001076" w:rsidRPr="002D498B" w:rsidRDefault="00001076" w:rsidP="004F1E24">
            <w:pPr>
              <w:adjustRightInd w:val="0"/>
              <w:snapToGrid w:val="0"/>
              <w:rPr>
                <w:bCs/>
                <w:szCs w:val="21"/>
              </w:rPr>
            </w:pPr>
            <w:r w:rsidRPr="002D498B">
              <w:rPr>
                <w:rFonts w:hint="eastAsia"/>
                <w:bCs/>
                <w:szCs w:val="21"/>
              </w:rPr>
              <w:t>江西省应急专家组成员</w:t>
            </w:r>
          </w:p>
          <w:p w14:paraId="0FE6F41F" w14:textId="77777777" w:rsidR="00001076" w:rsidRPr="002D498B" w:rsidRDefault="00001076" w:rsidP="004F1E24">
            <w:pPr>
              <w:adjustRightInd w:val="0"/>
              <w:snapToGrid w:val="0"/>
              <w:rPr>
                <w:bCs/>
                <w:szCs w:val="21"/>
              </w:rPr>
            </w:pPr>
            <w:r w:rsidRPr="002D498B">
              <w:rPr>
                <w:rFonts w:hint="eastAsia"/>
                <w:bCs/>
                <w:szCs w:val="21"/>
              </w:rPr>
              <w:t>中国农业资源与区划学会农业灾害风险专业委员会</w:t>
            </w:r>
            <w:r w:rsidRPr="002D498B">
              <w:rPr>
                <w:rFonts w:hint="eastAsia"/>
                <w:bCs/>
                <w:szCs w:val="21"/>
              </w:rPr>
              <w:t xml:space="preserve"> </w:t>
            </w:r>
            <w:r w:rsidRPr="002D498B">
              <w:rPr>
                <w:rFonts w:hint="eastAsia"/>
                <w:bCs/>
                <w:szCs w:val="21"/>
              </w:rPr>
              <w:t>理事</w:t>
            </w:r>
          </w:p>
          <w:p w14:paraId="0DDAF4F8" w14:textId="02BE2961" w:rsidR="00001076" w:rsidRPr="00557BF4" w:rsidRDefault="00001076" w:rsidP="004F1E24">
            <w:pPr>
              <w:adjustRightInd w:val="0"/>
              <w:snapToGrid w:val="0"/>
              <w:rPr>
                <w:rFonts w:hint="eastAsia"/>
                <w:bCs/>
                <w:sz w:val="24"/>
              </w:rPr>
            </w:pPr>
            <w:r w:rsidRPr="002D498B">
              <w:rPr>
                <w:rFonts w:hint="eastAsia"/>
                <w:bCs/>
                <w:szCs w:val="21"/>
              </w:rPr>
              <w:t>江西省气象学会</w:t>
            </w:r>
            <w:r w:rsidRPr="002D498B">
              <w:rPr>
                <w:rFonts w:hint="eastAsia"/>
                <w:bCs/>
                <w:szCs w:val="21"/>
              </w:rPr>
              <w:t xml:space="preserve"> </w:t>
            </w:r>
            <w:r w:rsidRPr="002D498B">
              <w:rPr>
                <w:rFonts w:hint="eastAsia"/>
                <w:bCs/>
                <w:szCs w:val="21"/>
              </w:rPr>
              <w:t>理事</w:t>
            </w:r>
          </w:p>
        </w:tc>
      </w:tr>
      <w:tr w:rsidR="007331F1" w:rsidRPr="00557BF4" w14:paraId="0BBB81BE" w14:textId="77777777" w:rsidTr="002D498B">
        <w:tc>
          <w:tcPr>
            <w:tcW w:w="701" w:type="pct"/>
            <w:tcBorders>
              <w:left w:val="double" w:sz="4" w:space="0" w:color="auto"/>
            </w:tcBorders>
            <w:vAlign w:val="center"/>
          </w:tcPr>
          <w:p w14:paraId="743B854E" w14:textId="77777777" w:rsidR="007331F1" w:rsidRPr="00557BF4" w:rsidRDefault="007331F1" w:rsidP="00F86C42">
            <w:pPr>
              <w:adjustRightInd w:val="0"/>
              <w:snapToGrid w:val="0"/>
              <w:spacing w:line="420" w:lineRule="exact"/>
              <w:jc w:val="center"/>
              <w:rPr>
                <w:sz w:val="24"/>
              </w:rPr>
            </w:pPr>
            <w:r w:rsidRPr="00557BF4">
              <w:rPr>
                <w:rFonts w:hAnsi="宋体"/>
                <w:sz w:val="24"/>
              </w:rPr>
              <w:t>个人简历</w:t>
            </w:r>
          </w:p>
        </w:tc>
        <w:tc>
          <w:tcPr>
            <w:tcW w:w="4299" w:type="pct"/>
            <w:gridSpan w:val="10"/>
            <w:tcBorders>
              <w:right w:val="double" w:sz="4" w:space="0" w:color="auto"/>
            </w:tcBorders>
            <w:vAlign w:val="center"/>
          </w:tcPr>
          <w:p w14:paraId="7B49CBDF" w14:textId="77777777" w:rsidR="00875E90" w:rsidRPr="00A456D4" w:rsidRDefault="00875E90" w:rsidP="00875E90">
            <w:pPr>
              <w:snapToGrid w:val="0"/>
              <w:rPr>
                <w:rFonts w:eastAsiaTheme="minorEastAsia"/>
                <w:szCs w:val="21"/>
              </w:rPr>
            </w:pPr>
            <w:r w:rsidRPr="00A456D4">
              <w:rPr>
                <w:rFonts w:eastAsiaTheme="minorEastAsia"/>
                <w:b/>
                <w:szCs w:val="21"/>
              </w:rPr>
              <w:t>受教育经历</w:t>
            </w:r>
            <w:r w:rsidRPr="00A456D4">
              <w:rPr>
                <w:rFonts w:eastAsiaTheme="minorEastAsia"/>
                <w:szCs w:val="21"/>
              </w:rPr>
              <w:t>（从大学本科开始，</w:t>
            </w:r>
            <w:proofErr w:type="gramStart"/>
            <w:r w:rsidRPr="00A456D4">
              <w:rPr>
                <w:rFonts w:eastAsiaTheme="minorEastAsia"/>
                <w:szCs w:val="21"/>
              </w:rPr>
              <w:t>按时间倒排序</w:t>
            </w:r>
            <w:proofErr w:type="gramEnd"/>
            <w:r w:rsidRPr="00A456D4">
              <w:rPr>
                <w:rFonts w:eastAsiaTheme="minorEastAsia"/>
                <w:szCs w:val="21"/>
              </w:rPr>
              <w:t>）</w:t>
            </w:r>
          </w:p>
          <w:p w14:paraId="591F2531" w14:textId="77777777" w:rsidR="00875E90" w:rsidRPr="00A456D4" w:rsidRDefault="00875E90" w:rsidP="00875E90">
            <w:pPr>
              <w:snapToGrid w:val="0"/>
              <w:ind w:firstLine="420"/>
              <w:rPr>
                <w:rFonts w:eastAsiaTheme="minorEastAsia"/>
                <w:szCs w:val="21"/>
              </w:rPr>
            </w:pPr>
            <w:r w:rsidRPr="00A456D4">
              <w:rPr>
                <w:rFonts w:eastAsiaTheme="minorEastAsia"/>
                <w:szCs w:val="21"/>
              </w:rPr>
              <w:t>2010/09 – 2013/06</w:t>
            </w:r>
            <w:r w:rsidRPr="00A456D4">
              <w:rPr>
                <w:rFonts w:eastAsiaTheme="minorEastAsia"/>
                <w:szCs w:val="21"/>
              </w:rPr>
              <w:t>，中国农业大学，资源与环境学院，博士</w:t>
            </w:r>
          </w:p>
          <w:p w14:paraId="1AE2BA52" w14:textId="77777777" w:rsidR="00875E90" w:rsidRPr="00A456D4" w:rsidRDefault="00875E90" w:rsidP="00875E90">
            <w:pPr>
              <w:snapToGrid w:val="0"/>
              <w:ind w:firstLine="420"/>
              <w:rPr>
                <w:rFonts w:eastAsiaTheme="minorEastAsia"/>
                <w:szCs w:val="21"/>
              </w:rPr>
            </w:pPr>
            <w:r w:rsidRPr="00A456D4">
              <w:rPr>
                <w:rFonts w:eastAsiaTheme="minorEastAsia"/>
                <w:szCs w:val="21"/>
              </w:rPr>
              <w:t>2005/09 – 2008/06</w:t>
            </w:r>
            <w:r w:rsidRPr="00A456D4">
              <w:rPr>
                <w:rFonts w:eastAsiaTheme="minorEastAsia"/>
                <w:szCs w:val="21"/>
              </w:rPr>
              <w:t>，江西农业大学，林学院，硕士</w:t>
            </w:r>
          </w:p>
          <w:p w14:paraId="07129663" w14:textId="77777777" w:rsidR="00875E90" w:rsidRPr="00A456D4" w:rsidRDefault="00875E90" w:rsidP="00875E90">
            <w:pPr>
              <w:snapToGrid w:val="0"/>
              <w:ind w:firstLine="420"/>
              <w:rPr>
                <w:rFonts w:eastAsiaTheme="minorEastAsia"/>
                <w:szCs w:val="21"/>
              </w:rPr>
            </w:pPr>
            <w:r w:rsidRPr="00A456D4">
              <w:rPr>
                <w:rFonts w:eastAsiaTheme="minorEastAsia"/>
                <w:szCs w:val="21"/>
              </w:rPr>
              <w:t>1997/09 – 2001/06</w:t>
            </w:r>
            <w:r w:rsidRPr="00A456D4">
              <w:rPr>
                <w:rFonts w:eastAsiaTheme="minorEastAsia"/>
                <w:szCs w:val="21"/>
              </w:rPr>
              <w:t>，江西农业大学，林学院，学士</w:t>
            </w:r>
          </w:p>
          <w:p w14:paraId="6F200916" w14:textId="77777777" w:rsidR="00875E90" w:rsidRPr="00A456D4" w:rsidRDefault="00875E90" w:rsidP="00875E90">
            <w:pPr>
              <w:snapToGrid w:val="0"/>
              <w:rPr>
                <w:rFonts w:eastAsiaTheme="minorEastAsia"/>
                <w:szCs w:val="21"/>
              </w:rPr>
            </w:pPr>
            <w:r w:rsidRPr="00A456D4">
              <w:rPr>
                <w:rFonts w:eastAsiaTheme="minorEastAsia"/>
                <w:b/>
                <w:szCs w:val="21"/>
              </w:rPr>
              <w:t>研究工作经历</w:t>
            </w:r>
            <w:r w:rsidRPr="00A456D4">
              <w:rPr>
                <w:rFonts w:eastAsiaTheme="minorEastAsia"/>
                <w:szCs w:val="21"/>
              </w:rPr>
              <w:t>（</w:t>
            </w:r>
            <w:proofErr w:type="gramStart"/>
            <w:r w:rsidRPr="00A456D4">
              <w:rPr>
                <w:rFonts w:eastAsiaTheme="minorEastAsia"/>
                <w:szCs w:val="21"/>
              </w:rPr>
              <w:t>按时间倒排序</w:t>
            </w:r>
            <w:proofErr w:type="gramEnd"/>
            <w:r w:rsidRPr="00A456D4">
              <w:rPr>
                <w:rFonts w:eastAsiaTheme="minorEastAsia"/>
                <w:szCs w:val="21"/>
              </w:rPr>
              <w:t>）</w:t>
            </w:r>
          </w:p>
          <w:p w14:paraId="3B0988E1" w14:textId="77777777" w:rsidR="00875E90" w:rsidRPr="00A456D4" w:rsidRDefault="00875E90" w:rsidP="00875E90">
            <w:pPr>
              <w:snapToGrid w:val="0"/>
              <w:ind w:firstLineChars="236" w:firstLine="496"/>
              <w:rPr>
                <w:rFonts w:eastAsiaTheme="minorEastAsia"/>
                <w:szCs w:val="21"/>
              </w:rPr>
            </w:pPr>
            <w:r w:rsidRPr="00A456D4">
              <w:rPr>
                <w:rFonts w:eastAsiaTheme="minorEastAsia"/>
                <w:szCs w:val="21"/>
              </w:rPr>
              <w:t>2018/11-</w:t>
            </w:r>
            <w:r w:rsidRPr="00A456D4">
              <w:rPr>
                <w:rFonts w:eastAsiaTheme="minorEastAsia"/>
                <w:szCs w:val="21"/>
              </w:rPr>
              <w:t>至今，江西农业大学，园林与艺术学院，副教授</w:t>
            </w:r>
          </w:p>
          <w:p w14:paraId="77D4EB30" w14:textId="77777777" w:rsidR="00875E90" w:rsidRPr="00A456D4" w:rsidRDefault="00875E90" w:rsidP="00875E90">
            <w:pPr>
              <w:snapToGrid w:val="0"/>
              <w:ind w:firstLineChars="236" w:firstLine="496"/>
              <w:rPr>
                <w:rFonts w:eastAsiaTheme="minorEastAsia"/>
                <w:szCs w:val="21"/>
              </w:rPr>
            </w:pPr>
            <w:r w:rsidRPr="00A456D4">
              <w:rPr>
                <w:rFonts w:eastAsiaTheme="minorEastAsia"/>
                <w:szCs w:val="21"/>
              </w:rPr>
              <w:t>2015/02 – 2015/09</w:t>
            </w:r>
            <w:r w:rsidRPr="00A456D4">
              <w:rPr>
                <w:rFonts w:eastAsiaTheme="minorEastAsia"/>
                <w:szCs w:val="21"/>
              </w:rPr>
              <w:t>，美国堪萨斯州立大学，农学院，访问学者</w:t>
            </w:r>
          </w:p>
          <w:p w14:paraId="3E4F8D45" w14:textId="77777777" w:rsidR="00875E90" w:rsidRPr="00A456D4" w:rsidRDefault="00875E90" w:rsidP="00875E90">
            <w:pPr>
              <w:snapToGrid w:val="0"/>
              <w:ind w:firstLine="573"/>
              <w:rPr>
                <w:rFonts w:eastAsiaTheme="minorEastAsia"/>
                <w:szCs w:val="21"/>
              </w:rPr>
            </w:pPr>
            <w:r w:rsidRPr="00A456D4">
              <w:rPr>
                <w:rFonts w:eastAsiaTheme="minorEastAsia"/>
                <w:szCs w:val="21"/>
              </w:rPr>
              <w:t>2011/10 –2018/10</w:t>
            </w:r>
            <w:r w:rsidRPr="00A456D4">
              <w:rPr>
                <w:rFonts w:eastAsiaTheme="minorEastAsia"/>
                <w:szCs w:val="21"/>
              </w:rPr>
              <w:t>，江西农业大学，园林与艺术学院，讲师</w:t>
            </w:r>
          </w:p>
          <w:p w14:paraId="2A75FEC4" w14:textId="2182D3E5" w:rsidR="00A456D4" w:rsidRPr="00A456D4" w:rsidRDefault="00875E90" w:rsidP="00A456D4">
            <w:pPr>
              <w:snapToGrid w:val="0"/>
              <w:ind w:firstLine="573"/>
              <w:rPr>
                <w:rFonts w:eastAsiaTheme="minorEastAsia" w:hint="eastAsia"/>
                <w:szCs w:val="21"/>
              </w:rPr>
            </w:pPr>
            <w:r w:rsidRPr="00A456D4">
              <w:rPr>
                <w:rFonts w:eastAsiaTheme="minorEastAsia"/>
                <w:szCs w:val="21"/>
              </w:rPr>
              <w:t>2008/07 – 2011/09</w:t>
            </w:r>
            <w:r w:rsidRPr="00A456D4">
              <w:rPr>
                <w:rFonts w:eastAsiaTheme="minorEastAsia"/>
                <w:szCs w:val="21"/>
              </w:rPr>
              <w:t>，江西农业大学，园林与艺术学院，助教</w:t>
            </w:r>
          </w:p>
        </w:tc>
      </w:tr>
      <w:tr w:rsidR="007331F1" w:rsidRPr="00557BF4" w14:paraId="3CE3961D" w14:textId="77777777" w:rsidTr="002D498B">
        <w:tc>
          <w:tcPr>
            <w:tcW w:w="701" w:type="pct"/>
            <w:tcBorders>
              <w:left w:val="double" w:sz="4" w:space="0" w:color="auto"/>
            </w:tcBorders>
            <w:vAlign w:val="center"/>
          </w:tcPr>
          <w:p w14:paraId="336D1603" w14:textId="77777777" w:rsidR="007331F1" w:rsidRPr="00557BF4" w:rsidRDefault="007331F1" w:rsidP="00F86C42">
            <w:pPr>
              <w:adjustRightInd w:val="0"/>
              <w:snapToGrid w:val="0"/>
              <w:spacing w:line="420" w:lineRule="exact"/>
              <w:jc w:val="center"/>
              <w:rPr>
                <w:sz w:val="24"/>
              </w:rPr>
            </w:pPr>
            <w:r w:rsidRPr="00557BF4">
              <w:rPr>
                <w:rFonts w:hAnsi="宋体"/>
                <w:sz w:val="24"/>
              </w:rPr>
              <w:t>科研情况</w:t>
            </w:r>
          </w:p>
        </w:tc>
        <w:tc>
          <w:tcPr>
            <w:tcW w:w="4299" w:type="pct"/>
            <w:gridSpan w:val="10"/>
            <w:tcBorders>
              <w:right w:val="double" w:sz="4" w:space="0" w:color="auto"/>
            </w:tcBorders>
            <w:vAlign w:val="center"/>
          </w:tcPr>
          <w:p w14:paraId="4BF9A535" w14:textId="77777777" w:rsidR="00875E90" w:rsidRDefault="00875E90" w:rsidP="00875E90"/>
          <w:p w14:paraId="00CCC325" w14:textId="49F96B13" w:rsidR="007859D1" w:rsidRDefault="00875E90" w:rsidP="007859D1">
            <w:pPr>
              <w:ind w:firstLineChars="200" w:firstLine="420"/>
            </w:pPr>
            <w:r w:rsidRPr="00875E90">
              <w:rPr>
                <w:rFonts w:hint="eastAsia"/>
              </w:rPr>
              <w:t>主持国家自然科学基金课题（</w:t>
            </w:r>
            <w:r w:rsidRPr="00875E90">
              <w:rPr>
                <w:rFonts w:hint="eastAsia"/>
              </w:rPr>
              <w:t>31560337</w:t>
            </w:r>
            <w:r w:rsidRPr="00875E90">
              <w:rPr>
                <w:rFonts w:hint="eastAsia"/>
              </w:rPr>
              <w:t>）：“气候变化背景下鄱阳湖平原粮食生产力提升机制研究”（</w:t>
            </w:r>
            <w:r w:rsidRPr="00875E90">
              <w:rPr>
                <w:rFonts w:hint="eastAsia"/>
              </w:rPr>
              <w:t>2016-2019</w:t>
            </w:r>
            <w:r w:rsidRPr="00875E90">
              <w:rPr>
                <w:rFonts w:hint="eastAsia"/>
              </w:rPr>
              <w:t>）</w:t>
            </w:r>
            <w:r w:rsidR="007859D1">
              <w:rPr>
                <w:rFonts w:hint="eastAsia"/>
              </w:rPr>
              <w:t>和“十三五”国家重点研发项目子课题“</w:t>
            </w:r>
            <w:r w:rsidR="007859D1" w:rsidRPr="007859D1">
              <w:rPr>
                <w:rFonts w:hint="eastAsia"/>
              </w:rPr>
              <w:t>长江下游作物光温生产潜力及产量差和效率差分布规律、限制因素与丰产增效潜力</w:t>
            </w:r>
            <w:r w:rsidR="007859D1">
              <w:rPr>
                <w:rFonts w:hint="eastAsia"/>
              </w:rPr>
              <w:t>”。</w:t>
            </w:r>
          </w:p>
          <w:p w14:paraId="167FEE52" w14:textId="4AAADA51" w:rsidR="00875E90" w:rsidRDefault="00875E90" w:rsidP="007859D1">
            <w:pPr>
              <w:ind w:firstLineChars="200" w:firstLine="420"/>
            </w:pPr>
            <w:r w:rsidRPr="00875E90">
              <w:rPr>
                <w:rFonts w:hint="eastAsia"/>
              </w:rPr>
              <w:t>以主要骨干参与国家基金课题（</w:t>
            </w:r>
            <w:r w:rsidRPr="00875E90">
              <w:rPr>
                <w:rFonts w:hint="eastAsia"/>
              </w:rPr>
              <w:t>31471441</w:t>
            </w:r>
            <w:r w:rsidRPr="00875E90">
              <w:rPr>
                <w:rFonts w:hint="eastAsia"/>
              </w:rPr>
              <w:t>）：“旱涝急速转换条件下双季超级杂交水稻产量形成机理的研究”（</w:t>
            </w:r>
            <w:r w:rsidRPr="00875E90">
              <w:rPr>
                <w:rFonts w:hint="eastAsia"/>
              </w:rPr>
              <w:t>2015-2018</w:t>
            </w:r>
            <w:r w:rsidRPr="00875E90">
              <w:rPr>
                <w:rFonts w:hint="eastAsia"/>
              </w:rPr>
              <w:t>）；江西省科技厅课题（</w:t>
            </w:r>
            <w:r w:rsidRPr="00875E90">
              <w:rPr>
                <w:rFonts w:hint="eastAsia"/>
              </w:rPr>
              <w:t>2007 BN140001</w:t>
            </w:r>
            <w:r w:rsidRPr="00875E90">
              <w:rPr>
                <w:rFonts w:hint="eastAsia"/>
              </w:rPr>
              <w:t>）：山上树种和园林树种抗火性试验研究（</w:t>
            </w:r>
            <w:r w:rsidRPr="00875E90">
              <w:rPr>
                <w:rFonts w:hint="eastAsia"/>
              </w:rPr>
              <w:t>2008-2010</w:t>
            </w:r>
            <w:r w:rsidRPr="00875E90">
              <w:rPr>
                <w:rFonts w:hint="eastAsia"/>
              </w:rPr>
              <w:t>）；国家自然科学基金课题（</w:t>
            </w:r>
            <w:r w:rsidRPr="00875E90">
              <w:rPr>
                <w:rFonts w:hint="eastAsia"/>
              </w:rPr>
              <w:t>40765005</w:t>
            </w:r>
            <w:r w:rsidRPr="00875E90">
              <w:rPr>
                <w:rFonts w:hint="eastAsia"/>
              </w:rPr>
              <w:t>）：“庐山区森林火险气候地形植被综合区划研究”（</w:t>
            </w:r>
            <w:r w:rsidRPr="00875E90">
              <w:rPr>
                <w:rFonts w:hint="eastAsia"/>
              </w:rPr>
              <w:t>2008-2010</w:t>
            </w:r>
            <w:r w:rsidRPr="00875E90">
              <w:rPr>
                <w:rFonts w:hint="eastAsia"/>
              </w:rPr>
              <w:t>）；中央财政林业推广示范项目（</w:t>
            </w:r>
            <w:r w:rsidRPr="00875E90">
              <w:rPr>
                <w:rFonts w:hint="eastAsia"/>
              </w:rPr>
              <w:t>JXTG[2011]-05</w:t>
            </w:r>
            <w:r w:rsidRPr="00875E90">
              <w:rPr>
                <w:rFonts w:hint="eastAsia"/>
              </w:rPr>
              <w:t>）：“江西生物防火林带建设与示范”（</w:t>
            </w:r>
            <w:r w:rsidRPr="00875E90">
              <w:rPr>
                <w:rFonts w:hint="eastAsia"/>
              </w:rPr>
              <w:t>2011-2013</w:t>
            </w:r>
            <w:r w:rsidRPr="00875E90">
              <w:rPr>
                <w:rFonts w:hint="eastAsia"/>
              </w:rPr>
              <w:t>）；国家自然科学基金课题（</w:t>
            </w:r>
            <w:r w:rsidRPr="00875E90">
              <w:rPr>
                <w:rFonts w:hint="eastAsia"/>
              </w:rPr>
              <w:t>40865004</w:t>
            </w:r>
            <w:r w:rsidRPr="00875E90">
              <w:rPr>
                <w:rFonts w:hint="eastAsia"/>
              </w:rPr>
              <w:t>）：“亚热带季风区森林火灾气象风险机理研究”（</w:t>
            </w:r>
            <w:r w:rsidRPr="00875E90">
              <w:rPr>
                <w:rFonts w:hint="eastAsia"/>
              </w:rPr>
              <w:t>2009-2012</w:t>
            </w:r>
            <w:r w:rsidRPr="00875E90">
              <w:rPr>
                <w:rFonts w:hint="eastAsia"/>
              </w:rPr>
              <w:t>），已鉴定，获江西省气象科技创新驱动发展奖励科研开发与</w:t>
            </w:r>
            <w:proofErr w:type="gramStart"/>
            <w:r w:rsidRPr="00875E90">
              <w:rPr>
                <w:rFonts w:hint="eastAsia"/>
              </w:rPr>
              <w:t>应用奖</w:t>
            </w:r>
            <w:proofErr w:type="gramEnd"/>
            <w:r w:rsidRPr="00875E90">
              <w:rPr>
                <w:rFonts w:hint="eastAsia"/>
              </w:rPr>
              <w:t>一等奖（排名第三）</w:t>
            </w:r>
            <w:r w:rsidR="007859D1">
              <w:rPr>
                <w:rFonts w:hint="eastAsia"/>
              </w:rPr>
              <w:t>，获</w:t>
            </w:r>
            <w:r w:rsidR="007859D1">
              <w:rPr>
                <w:rFonts w:hint="eastAsia"/>
              </w:rPr>
              <w:t>2016</w:t>
            </w:r>
            <w:r w:rsidR="007859D1">
              <w:rPr>
                <w:rFonts w:hint="eastAsia"/>
              </w:rPr>
              <w:t>年</w:t>
            </w:r>
            <w:r w:rsidRPr="00875E90">
              <w:rPr>
                <w:rFonts w:hint="eastAsia"/>
              </w:rPr>
              <w:t>江西省科技进步二等级奖。</w:t>
            </w:r>
          </w:p>
          <w:p w14:paraId="5714B28E" w14:textId="77777777" w:rsidR="00875E90" w:rsidRPr="007859D1" w:rsidRDefault="00875E90" w:rsidP="00875E90"/>
          <w:p w14:paraId="7121F9D8" w14:textId="44E66DF2" w:rsidR="002D498B" w:rsidRPr="007859D1" w:rsidRDefault="002D498B" w:rsidP="00875E90">
            <w:pPr>
              <w:rPr>
                <w:rFonts w:hint="eastAsia"/>
                <w:b/>
                <w:bCs/>
              </w:rPr>
            </w:pPr>
            <w:r w:rsidRPr="007859D1">
              <w:rPr>
                <w:rFonts w:hint="eastAsia"/>
                <w:b/>
                <w:bCs/>
              </w:rPr>
              <w:t>主要发表的文章</w:t>
            </w:r>
          </w:p>
          <w:p w14:paraId="38283D13" w14:textId="693A0014" w:rsidR="002D498B" w:rsidRPr="002D498B" w:rsidRDefault="002D498B" w:rsidP="00875E90">
            <w:r w:rsidRPr="002D498B">
              <w:rPr>
                <w:rFonts w:hint="eastAsia"/>
              </w:rPr>
              <w:t>Ye Q</w:t>
            </w:r>
            <w:r w:rsidRPr="002D498B">
              <w:t>.</w:t>
            </w:r>
            <w:r w:rsidRPr="002D498B">
              <w:rPr>
                <w:rFonts w:hint="eastAsia"/>
              </w:rPr>
              <w:t xml:space="preserve">, Lin X, </w:t>
            </w:r>
            <w:proofErr w:type="spellStart"/>
            <w:r w:rsidRPr="002D498B">
              <w:rPr>
                <w:rFonts w:hint="eastAsia"/>
              </w:rPr>
              <w:t>Adee</w:t>
            </w:r>
            <w:proofErr w:type="spellEnd"/>
            <w:r w:rsidRPr="002D498B">
              <w:rPr>
                <w:rFonts w:hint="eastAsia"/>
              </w:rPr>
              <w:t xml:space="preserve"> E, Min D, </w:t>
            </w:r>
            <w:proofErr w:type="spellStart"/>
            <w:r w:rsidRPr="002D498B">
              <w:rPr>
                <w:rFonts w:hint="eastAsia"/>
              </w:rPr>
              <w:t>Mulisa</w:t>
            </w:r>
            <w:proofErr w:type="spellEnd"/>
            <w:r w:rsidRPr="002D498B">
              <w:rPr>
                <w:rFonts w:hint="eastAsia"/>
              </w:rPr>
              <w:t xml:space="preserve"> Y A, Obrien D M, </w:t>
            </w:r>
            <w:proofErr w:type="spellStart"/>
            <w:r w:rsidRPr="002D498B">
              <w:rPr>
                <w:rFonts w:hint="eastAsia"/>
              </w:rPr>
              <w:t>Ciampitti</w:t>
            </w:r>
            <w:proofErr w:type="spellEnd"/>
            <w:r w:rsidRPr="002D498B">
              <w:rPr>
                <w:rFonts w:hint="eastAsia"/>
              </w:rPr>
              <w:t xml:space="preserve"> I A. Evaluation of climatic variables as yield</w:t>
            </w:r>
            <w:r w:rsidRPr="002D498B">
              <w:rPr>
                <w:rFonts w:hint="eastAsia"/>
              </w:rPr>
              <w:t>‐</w:t>
            </w:r>
            <w:r w:rsidRPr="002D498B">
              <w:rPr>
                <w:rFonts w:hint="eastAsia"/>
              </w:rPr>
              <w:t xml:space="preserve">limiting factors for maize in Kansas. </w:t>
            </w:r>
            <w:r w:rsidRPr="002D498B">
              <w:rPr>
                <w:rFonts w:hint="eastAsia"/>
                <w:i/>
              </w:rPr>
              <w:t>International Journal of Climatology</w:t>
            </w:r>
            <w:r w:rsidRPr="002D498B">
              <w:rPr>
                <w:rFonts w:hint="eastAsia"/>
              </w:rPr>
              <w:t xml:space="preserve">, 37: 464-475, 2017. </w:t>
            </w:r>
          </w:p>
          <w:p w14:paraId="7ABBE64E" w14:textId="77777777" w:rsidR="002D498B" w:rsidRPr="002D498B" w:rsidRDefault="002D498B" w:rsidP="00875E90">
            <w:r w:rsidRPr="002D498B">
              <w:t xml:space="preserve">Ye, Q., Yang, X., Dai, S., Chen, G., Li, Y., Zhang, C. Effects of climate change on suitable rice cropping areas, cropping systems and crop water requirements in southern China. </w:t>
            </w:r>
            <w:r w:rsidRPr="002D498B">
              <w:rPr>
                <w:i/>
              </w:rPr>
              <w:t>Agricultural Water Management</w:t>
            </w:r>
            <w:r w:rsidRPr="002D498B">
              <w:t>, 159(159), 35-44, 2015.</w:t>
            </w:r>
          </w:p>
          <w:p w14:paraId="157F3E77" w14:textId="77777777" w:rsidR="002D498B" w:rsidRPr="002D498B" w:rsidRDefault="002D498B" w:rsidP="00875E90">
            <w:r w:rsidRPr="002D498B">
              <w:t>Ye Q., Yang</w:t>
            </w:r>
            <w:r w:rsidRPr="002D498B">
              <w:rPr>
                <w:rFonts w:hint="eastAsia"/>
              </w:rPr>
              <w:t xml:space="preserve"> X</w:t>
            </w:r>
            <w:r w:rsidRPr="002D498B">
              <w:t>., Liu</w:t>
            </w:r>
            <w:r w:rsidRPr="002D498B">
              <w:rPr>
                <w:rFonts w:hint="eastAsia"/>
              </w:rPr>
              <w:t xml:space="preserve"> </w:t>
            </w:r>
            <w:r w:rsidRPr="002D498B">
              <w:t>Z.</w:t>
            </w:r>
            <w:r w:rsidRPr="002D498B">
              <w:rPr>
                <w:rFonts w:hint="eastAsia"/>
              </w:rPr>
              <w:t xml:space="preserve">, </w:t>
            </w:r>
            <w:r w:rsidRPr="002D498B">
              <w:t>Dai S.</w:t>
            </w:r>
            <w:r w:rsidRPr="002D498B">
              <w:rPr>
                <w:rFonts w:hint="eastAsia"/>
              </w:rPr>
              <w:t xml:space="preserve">, </w:t>
            </w:r>
            <w:r w:rsidRPr="002D498B">
              <w:t>Li Y.</w:t>
            </w:r>
            <w:r w:rsidRPr="002D498B">
              <w:rPr>
                <w:rFonts w:hint="eastAsia"/>
              </w:rPr>
              <w:t xml:space="preserve">, </w:t>
            </w:r>
            <w:proofErr w:type="spellStart"/>
            <w:r w:rsidRPr="002D498B">
              <w:t>Xie</w:t>
            </w:r>
            <w:proofErr w:type="spellEnd"/>
            <w:r w:rsidRPr="002D498B">
              <w:rPr>
                <w:rFonts w:hint="eastAsia"/>
              </w:rPr>
              <w:t xml:space="preserve"> </w:t>
            </w:r>
            <w:r w:rsidRPr="002D498B">
              <w:t>W.</w:t>
            </w:r>
            <w:r w:rsidRPr="002D498B">
              <w:rPr>
                <w:rFonts w:hint="eastAsia"/>
              </w:rPr>
              <w:t xml:space="preserve">, </w:t>
            </w:r>
            <w:r w:rsidRPr="002D498B">
              <w:t>Chen</w:t>
            </w:r>
            <w:r w:rsidRPr="002D498B">
              <w:rPr>
                <w:rFonts w:hint="eastAsia"/>
              </w:rPr>
              <w:t xml:space="preserve"> </w:t>
            </w:r>
            <w:proofErr w:type="gramStart"/>
            <w:r w:rsidRPr="002D498B">
              <w:t>F.</w:t>
            </w:r>
            <w:r w:rsidRPr="002D498B">
              <w:rPr>
                <w:rFonts w:hint="eastAsia"/>
              </w:rPr>
              <w:t>.</w:t>
            </w:r>
            <w:proofErr w:type="gramEnd"/>
            <w:r w:rsidRPr="002D498B">
              <w:rPr>
                <w:rFonts w:hint="eastAsia"/>
              </w:rPr>
              <w:t xml:space="preserve"> </w:t>
            </w:r>
            <w:r w:rsidRPr="002D498B">
              <w:t xml:space="preserve">The </w:t>
            </w:r>
            <w:r w:rsidRPr="002D498B">
              <w:rPr>
                <w:rFonts w:hint="eastAsia"/>
              </w:rPr>
              <w:t>e</w:t>
            </w:r>
            <w:r w:rsidRPr="002D498B">
              <w:t xml:space="preserve">ffects of </w:t>
            </w:r>
            <w:r w:rsidRPr="002D498B">
              <w:rPr>
                <w:rFonts w:hint="eastAsia"/>
              </w:rPr>
              <w:t>c</w:t>
            </w:r>
            <w:r w:rsidRPr="002D498B">
              <w:t xml:space="preserve">limate </w:t>
            </w:r>
            <w:r w:rsidRPr="002D498B">
              <w:rPr>
                <w:rFonts w:hint="eastAsia"/>
              </w:rPr>
              <w:t>c</w:t>
            </w:r>
            <w:r w:rsidRPr="002D498B">
              <w:t xml:space="preserve">hange on the </w:t>
            </w:r>
            <w:r w:rsidRPr="002D498B">
              <w:rPr>
                <w:rFonts w:hint="eastAsia"/>
              </w:rPr>
              <w:t>p</w:t>
            </w:r>
            <w:r w:rsidRPr="002D498B">
              <w:t xml:space="preserve">lanting </w:t>
            </w:r>
            <w:r w:rsidRPr="002D498B">
              <w:rPr>
                <w:rFonts w:hint="eastAsia"/>
              </w:rPr>
              <w:t>b</w:t>
            </w:r>
            <w:r w:rsidRPr="002D498B">
              <w:t xml:space="preserve">oundary and </w:t>
            </w:r>
            <w:r w:rsidRPr="002D498B">
              <w:rPr>
                <w:rFonts w:hint="eastAsia"/>
              </w:rPr>
              <w:t>p</w:t>
            </w:r>
            <w:r w:rsidRPr="002D498B">
              <w:t xml:space="preserve">otential </w:t>
            </w:r>
            <w:r w:rsidRPr="002D498B">
              <w:rPr>
                <w:rFonts w:hint="eastAsia"/>
              </w:rPr>
              <w:t>y</w:t>
            </w:r>
            <w:r w:rsidRPr="002D498B">
              <w:t xml:space="preserve">ield for </w:t>
            </w:r>
            <w:r w:rsidRPr="002D498B">
              <w:rPr>
                <w:rFonts w:hint="eastAsia"/>
              </w:rPr>
              <w:t>d</w:t>
            </w:r>
            <w:r w:rsidRPr="002D498B">
              <w:t xml:space="preserve">ifferent </w:t>
            </w:r>
            <w:r w:rsidRPr="002D498B">
              <w:rPr>
                <w:rFonts w:hint="eastAsia"/>
              </w:rPr>
              <w:t>r</w:t>
            </w:r>
            <w:r w:rsidRPr="002D498B">
              <w:t xml:space="preserve">ice </w:t>
            </w:r>
            <w:r w:rsidRPr="002D498B">
              <w:rPr>
                <w:rFonts w:hint="eastAsia"/>
              </w:rPr>
              <w:t>c</w:t>
            </w:r>
            <w:r w:rsidRPr="002D498B">
              <w:t xml:space="preserve">ropping </w:t>
            </w:r>
            <w:r w:rsidRPr="002D498B">
              <w:rPr>
                <w:rFonts w:hint="eastAsia"/>
              </w:rPr>
              <w:t>s</w:t>
            </w:r>
            <w:r w:rsidRPr="002D498B">
              <w:t xml:space="preserve">ystems in </w:t>
            </w:r>
            <w:r w:rsidRPr="002D498B">
              <w:rPr>
                <w:rFonts w:hint="eastAsia"/>
              </w:rPr>
              <w:t>s</w:t>
            </w:r>
            <w:r w:rsidRPr="002D498B">
              <w:t xml:space="preserve">outhern China. </w:t>
            </w:r>
            <w:r w:rsidRPr="002D498B">
              <w:rPr>
                <w:i/>
              </w:rPr>
              <w:t>Journal of Integrative Agriculture</w:t>
            </w:r>
            <w:r w:rsidRPr="002D498B">
              <w:t>, 13, 1546-1554</w:t>
            </w:r>
            <w:r w:rsidRPr="002D498B">
              <w:rPr>
                <w:rFonts w:hint="eastAsia"/>
              </w:rPr>
              <w:t>, 2014.</w:t>
            </w:r>
          </w:p>
          <w:p w14:paraId="4D8C2615" w14:textId="77777777" w:rsidR="002D498B" w:rsidRPr="002D498B" w:rsidRDefault="002D498B" w:rsidP="00875E90">
            <w:r w:rsidRPr="002D498B">
              <w:rPr>
                <w:rFonts w:hint="eastAsia"/>
              </w:rPr>
              <w:t>Ye Q, Yang X G</w:t>
            </w:r>
            <w:r w:rsidRPr="002D498B">
              <w:t xml:space="preserve">, Dai S W, Li Y. Variation characteristics of hydrothermal resources </w:t>
            </w:r>
            <w:r w:rsidRPr="002D498B">
              <w:lastRenderedPageBreak/>
              <w:t>effectiveness under the background of climate change in southern rice production area of China.</w:t>
            </w:r>
            <w:r w:rsidRPr="002D498B">
              <w:rPr>
                <w:i/>
              </w:rPr>
              <w:t xml:space="preserve"> Journal of Integrative Agriculture</w:t>
            </w:r>
            <w:r w:rsidRPr="002D498B">
              <w:t xml:space="preserve">, 12(12): </w:t>
            </w:r>
            <w:r w:rsidRPr="002D498B">
              <w:rPr>
                <w:shd w:val="clear" w:color="auto" w:fill="FFFFFF"/>
              </w:rPr>
              <w:t>2260-2279,</w:t>
            </w:r>
            <w:r w:rsidRPr="002D498B">
              <w:t xml:space="preserve"> 2013.</w:t>
            </w:r>
          </w:p>
          <w:p w14:paraId="149DDF14" w14:textId="77777777" w:rsidR="002D498B" w:rsidRPr="002D498B" w:rsidRDefault="002D498B" w:rsidP="00875E90">
            <w:r w:rsidRPr="002D498B">
              <w:t xml:space="preserve">Yang X., Chen F., Lin X., Liu Z., Zhang H., Zhao J., Li K. Ye Q., Li Y., </w:t>
            </w:r>
            <w:proofErr w:type="spellStart"/>
            <w:r w:rsidRPr="002D498B">
              <w:t>Lv</w:t>
            </w:r>
            <w:proofErr w:type="spellEnd"/>
            <w:r w:rsidRPr="002D498B">
              <w:t xml:space="preserve"> S., Yang P., Wu W., Li Z., Lal Rattan, Tang </w:t>
            </w:r>
            <w:proofErr w:type="gramStart"/>
            <w:r w:rsidRPr="002D498B">
              <w:t>H.</w:t>
            </w:r>
            <w:r w:rsidRPr="002D498B">
              <w:rPr>
                <w:rFonts w:hint="eastAsia"/>
              </w:rPr>
              <w:t>.</w:t>
            </w:r>
            <w:proofErr w:type="gramEnd"/>
            <w:r w:rsidRPr="002D498B">
              <w:t xml:space="preserve"> Potential benefits of climate change for crop productivity in China, </w:t>
            </w:r>
            <w:r w:rsidRPr="002D498B">
              <w:rPr>
                <w:i/>
              </w:rPr>
              <w:t>Agricultural and Forest Meteorology</w:t>
            </w:r>
            <w:r w:rsidRPr="002D498B">
              <w:t>, 208, 76-84, 2015.</w:t>
            </w:r>
          </w:p>
          <w:p w14:paraId="0783C7E1" w14:textId="77777777" w:rsidR="002D498B" w:rsidRPr="002D498B" w:rsidRDefault="002D498B" w:rsidP="00875E90">
            <w:pPr>
              <w:rPr>
                <w:kern w:val="0"/>
                <w:lang w:val="de-DE"/>
              </w:rPr>
            </w:pPr>
            <w:r w:rsidRPr="002D498B">
              <w:rPr>
                <w:kern w:val="0"/>
              </w:rPr>
              <w:t xml:space="preserve">Zhang T, Yang X, Wang H, Li Y, Ye Q. Climatic and technological ceilings for Chinese rice stagnation based on yield gaps and yield trend pattern analysis. </w:t>
            </w:r>
            <w:r w:rsidRPr="002D498B">
              <w:rPr>
                <w:i/>
                <w:iCs/>
                <w:kern w:val="0"/>
              </w:rPr>
              <w:t>Global Change Biology</w:t>
            </w:r>
            <w:r w:rsidRPr="002D498B">
              <w:rPr>
                <w:kern w:val="0"/>
              </w:rPr>
              <w:t>.</w:t>
            </w:r>
            <w:r w:rsidRPr="002D498B">
              <w:t xml:space="preserve"> 20, 1289-1298</w:t>
            </w:r>
            <w:r w:rsidRPr="002D498B">
              <w:rPr>
                <w:rFonts w:hint="eastAsia"/>
                <w:kern w:val="0"/>
                <w:lang w:val="de-DE"/>
              </w:rPr>
              <w:t>, 2013.</w:t>
            </w:r>
          </w:p>
          <w:p w14:paraId="6597AC65" w14:textId="77777777" w:rsidR="002D498B" w:rsidRPr="002D498B" w:rsidRDefault="002D498B" w:rsidP="00875E90">
            <w:pPr>
              <w:rPr>
                <w:kern w:val="0"/>
                <w:lang w:val="de-DE"/>
              </w:rPr>
            </w:pPr>
            <w:r w:rsidRPr="002D498B">
              <w:rPr>
                <w:kern w:val="0"/>
                <w:lang w:val="de-DE"/>
              </w:rPr>
              <w:t xml:space="preserve">Wu C, Mo Q, Wang H, Zhang Z, Huang G, Ye Q, Zou Q, Kong F, Liu Y, Wang G. Moso bamboo (Phyllostachys edulis (Carriere) J. Houzeau) invasion affects soil phosphorus dynamics in adjacent coniferous forests in subtropical China, </w:t>
            </w:r>
            <w:r w:rsidRPr="002D498B">
              <w:rPr>
                <w:i/>
                <w:kern w:val="0"/>
                <w:lang w:val="de-DE"/>
              </w:rPr>
              <w:t>Annals of Forest Science</w:t>
            </w:r>
            <w:r w:rsidRPr="002D498B">
              <w:rPr>
                <w:kern w:val="0"/>
                <w:lang w:val="de-DE"/>
              </w:rPr>
              <w:t>. 75, 24, 2018.</w:t>
            </w:r>
          </w:p>
          <w:p w14:paraId="06BD9E99" w14:textId="56CC3225" w:rsidR="002D498B" w:rsidRPr="002D498B" w:rsidRDefault="002D498B" w:rsidP="00875E90">
            <w:pPr>
              <w:rPr>
                <w:kern w:val="0"/>
                <w:lang w:val="de-DE"/>
              </w:rPr>
            </w:pPr>
            <w:r w:rsidRPr="002D498B">
              <w:rPr>
                <w:kern w:val="0"/>
                <w:lang w:val="de-DE"/>
              </w:rPr>
              <w:t>Huang Z, Lu L, Jiao G, Jiang J, Ye Q. Analysis of the correlations between environmental factors and rare cranes in the Poyang Lake region of China.</w:t>
            </w:r>
            <w:r w:rsidRPr="002D498B">
              <w:rPr>
                <w:i/>
                <w:kern w:val="0"/>
                <w:lang w:val="de-DE"/>
              </w:rPr>
              <w:t xml:space="preserve"> Journal of Great Lakes Research</w:t>
            </w:r>
            <w:r w:rsidRPr="002D498B">
              <w:rPr>
                <w:kern w:val="0"/>
                <w:lang w:val="de-DE"/>
              </w:rPr>
              <w:t>, 44(1), 140-148, 2017.</w:t>
            </w:r>
          </w:p>
          <w:p w14:paraId="6223E1C4" w14:textId="31D40B93" w:rsidR="002D498B" w:rsidRDefault="002D498B" w:rsidP="00875E90">
            <w:bookmarkStart w:id="1" w:name="_Toc355276837"/>
            <w:bookmarkStart w:id="2" w:name="OLE_LINK4"/>
            <w:r w:rsidRPr="002D498B">
              <w:rPr>
                <w:rFonts w:hint="eastAsia"/>
              </w:rPr>
              <w:t xml:space="preserve">Ye Q, Yang X G, Dai S W, Li Y, Chen F. </w:t>
            </w:r>
            <w:r w:rsidRPr="002D498B">
              <w:rPr>
                <w:rFonts w:eastAsia="黑体"/>
              </w:rPr>
              <w:t>Spatial distribution and temporal evolution of the main suitable rice cropping systems</w:t>
            </w:r>
            <w:r w:rsidRPr="002D498B">
              <w:rPr>
                <w:rFonts w:eastAsia="黑体" w:hint="eastAsia"/>
              </w:rPr>
              <w:t xml:space="preserve"> in southern China</w:t>
            </w:r>
            <w:r w:rsidRPr="002D498B">
              <w:rPr>
                <w:rFonts w:eastAsia="黑体"/>
              </w:rPr>
              <w:t xml:space="preserve"> </w:t>
            </w:r>
            <w:bookmarkEnd w:id="1"/>
            <w:r w:rsidRPr="002D498B">
              <w:rPr>
                <w:rFonts w:eastAsia="黑体"/>
              </w:rPr>
              <w:t>from</w:t>
            </w:r>
            <w:r w:rsidRPr="002D498B">
              <w:rPr>
                <w:rFonts w:eastAsia="黑体" w:hint="eastAsia"/>
              </w:rPr>
              <w:t xml:space="preserve"> 1951 to 2010.</w:t>
            </w:r>
            <w:bookmarkEnd w:id="2"/>
            <w:r w:rsidRPr="002D498B">
              <w:t xml:space="preserve"> 4th International Symposium for Farming Systems Design, 19-22 August 2013 Lanzhou, China</w:t>
            </w:r>
            <w:r w:rsidRPr="002D498B">
              <w:rPr>
                <w:rFonts w:hint="eastAsia"/>
              </w:rPr>
              <w:t>. 2013.</w:t>
            </w:r>
          </w:p>
          <w:p w14:paraId="2ECCCAF7" w14:textId="3363EA8A" w:rsidR="00875E90" w:rsidRPr="00875E90" w:rsidRDefault="00875E90" w:rsidP="00875E90">
            <w:r w:rsidRPr="00875E90">
              <w:rPr>
                <w:rFonts w:hint="eastAsia"/>
              </w:rPr>
              <w:t>许方岳</w:t>
            </w:r>
            <w:r w:rsidRPr="00875E90">
              <w:rPr>
                <w:rFonts w:hint="eastAsia"/>
              </w:rPr>
              <w:t>,</w:t>
            </w:r>
            <w:r w:rsidRPr="00875E90">
              <w:rPr>
                <w:rFonts w:hint="eastAsia"/>
              </w:rPr>
              <w:t>焦鸿渤</w:t>
            </w:r>
            <w:r w:rsidRPr="00875E90">
              <w:rPr>
                <w:rFonts w:hint="eastAsia"/>
              </w:rPr>
              <w:t>,</w:t>
            </w:r>
            <w:r w:rsidRPr="00875E90">
              <w:rPr>
                <w:rFonts w:hint="eastAsia"/>
              </w:rPr>
              <w:t>丁雪丹</w:t>
            </w:r>
            <w:r w:rsidRPr="00875E90">
              <w:rPr>
                <w:rFonts w:hint="eastAsia"/>
                <w:b/>
                <w:bCs/>
              </w:rPr>
              <w:t>,</w:t>
            </w:r>
            <w:r w:rsidRPr="00875E90">
              <w:rPr>
                <w:rFonts w:hint="eastAsia"/>
                <w:b/>
                <w:bCs/>
              </w:rPr>
              <w:t>叶清</w:t>
            </w:r>
            <w:r w:rsidRPr="00875E90">
              <w:rPr>
                <w:rFonts w:hint="eastAsia"/>
                <w:b/>
                <w:bCs/>
              </w:rPr>
              <w:t>*</w:t>
            </w:r>
            <w:r>
              <w:rPr>
                <w:rFonts w:hint="eastAsia"/>
              </w:rPr>
              <w:t>,</w:t>
            </w:r>
            <w:r>
              <w:rPr>
                <w:rFonts w:hint="eastAsia"/>
              </w:rPr>
              <w:t>陈伏生</w:t>
            </w:r>
            <w:r>
              <w:rPr>
                <w:rFonts w:hint="eastAsia"/>
              </w:rPr>
              <w:t>,</w:t>
            </w:r>
            <w:r>
              <w:t xml:space="preserve"> </w:t>
            </w:r>
            <w:r>
              <w:rPr>
                <w:rFonts w:hint="eastAsia"/>
              </w:rPr>
              <w:t>林宇岚</w:t>
            </w:r>
            <w:r w:rsidRPr="00875E90">
              <w:rPr>
                <w:rFonts w:hint="eastAsia"/>
              </w:rPr>
              <w:t xml:space="preserve">. </w:t>
            </w:r>
            <w:r w:rsidRPr="00875E90">
              <w:rPr>
                <w:rFonts w:hint="eastAsia"/>
              </w:rPr>
              <w:t>亚热带常绿阔叶林植被净初级生产力时空特征</w:t>
            </w:r>
            <w:r>
              <w:rPr>
                <w:rFonts w:hint="eastAsia"/>
              </w:rPr>
              <w:t>.</w:t>
            </w:r>
            <w:r w:rsidRPr="00875E90">
              <w:rPr>
                <w:rFonts w:hint="eastAsia"/>
              </w:rPr>
              <w:t>西北林学院学报</w:t>
            </w:r>
            <w:r w:rsidRPr="00875E90">
              <w:rPr>
                <w:rFonts w:hint="eastAsia"/>
              </w:rPr>
              <w:t>,</w:t>
            </w:r>
            <w:r>
              <w:t xml:space="preserve"> </w:t>
            </w:r>
            <w:r w:rsidRPr="00875E90">
              <w:rPr>
                <w:rFonts w:hint="eastAsia"/>
              </w:rPr>
              <w:t>2019,</w:t>
            </w:r>
            <w:r>
              <w:t xml:space="preserve"> </w:t>
            </w:r>
            <w:r w:rsidRPr="00875E90">
              <w:rPr>
                <w:rFonts w:hint="eastAsia"/>
              </w:rPr>
              <w:t>34(2):62-68.</w:t>
            </w:r>
          </w:p>
          <w:p w14:paraId="337A0962" w14:textId="77777777" w:rsidR="002D498B" w:rsidRPr="002D498B" w:rsidRDefault="002D498B" w:rsidP="00875E90">
            <w:pPr>
              <w:rPr>
                <w:lang w:val="de-DE"/>
              </w:rPr>
            </w:pPr>
            <w:proofErr w:type="gramStart"/>
            <w:r w:rsidRPr="002D498B">
              <w:rPr>
                <w:rFonts w:hint="eastAsia"/>
              </w:rPr>
              <w:t>谢远玉</w:t>
            </w:r>
            <w:proofErr w:type="gramEnd"/>
            <w:r w:rsidRPr="002D498B">
              <w:rPr>
                <w:rFonts w:hint="eastAsia"/>
                <w:lang w:val="de-DE"/>
              </w:rPr>
              <w:t xml:space="preserve">, </w:t>
            </w:r>
            <w:r w:rsidRPr="002D498B">
              <w:rPr>
                <w:rFonts w:hint="eastAsia"/>
              </w:rPr>
              <w:t>黄淑娥</w:t>
            </w:r>
            <w:r w:rsidRPr="002D498B">
              <w:rPr>
                <w:rFonts w:hint="eastAsia"/>
                <w:lang w:val="de-DE"/>
              </w:rPr>
              <w:t xml:space="preserve">, </w:t>
            </w:r>
            <w:r w:rsidRPr="002D498B">
              <w:rPr>
                <w:rFonts w:hint="eastAsia"/>
              </w:rPr>
              <w:t>田俊</w:t>
            </w:r>
            <w:r w:rsidRPr="002D498B">
              <w:rPr>
                <w:rFonts w:hint="eastAsia"/>
                <w:lang w:val="de-DE"/>
              </w:rPr>
              <w:t xml:space="preserve">, </w:t>
            </w:r>
            <w:r w:rsidRPr="002D498B">
              <w:rPr>
                <w:rFonts w:hint="eastAsia"/>
              </w:rPr>
              <w:t>王钰</w:t>
            </w:r>
            <w:r w:rsidRPr="002D498B">
              <w:rPr>
                <w:rFonts w:hint="eastAsia"/>
                <w:lang w:val="de-DE"/>
              </w:rPr>
              <w:t>,</w:t>
            </w:r>
            <w:r w:rsidRPr="002D498B">
              <w:rPr>
                <w:lang w:val="de-DE"/>
              </w:rPr>
              <w:t xml:space="preserve"> </w:t>
            </w:r>
            <w:r w:rsidRPr="00875E90">
              <w:rPr>
                <w:rFonts w:hint="eastAsia"/>
                <w:b/>
                <w:bCs/>
              </w:rPr>
              <w:t>叶清</w:t>
            </w:r>
            <w:r w:rsidRPr="00875E90">
              <w:rPr>
                <w:rFonts w:hint="eastAsia"/>
                <w:b/>
                <w:bCs/>
                <w:lang w:val="de-DE"/>
              </w:rPr>
              <w:t>*.</w:t>
            </w:r>
            <w:r w:rsidRPr="002D498B">
              <w:rPr>
                <w:rFonts w:hint="eastAsia"/>
                <w:lang w:val="de-DE"/>
              </w:rPr>
              <w:t xml:space="preserve"> </w:t>
            </w:r>
            <w:r w:rsidRPr="002D498B">
              <w:rPr>
                <w:rFonts w:hint="eastAsia"/>
              </w:rPr>
              <w:t>长江中下游热量资源时空演变特征及其对双季稻种植的影响</w:t>
            </w:r>
            <w:r w:rsidRPr="002D498B">
              <w:rPr>
                <w:rFonts w:hint="eastAsia"/>
                <w:lang w:val="de-DE"/>
              </w:rPr>
              <w:t xml:space="preserve">. </w:t>
            </w:r>
            <w:r w:rsidRPr="002D498B">
              <w:rPr>
                <w:rFonts w:hint="eastAsia"/>
              </w:rPr>
              <w:t>应用生态学报</w:t>
            </w:r>
            <w:r w:rsidRPr="002D498B">
              <w:rPr>
                <w:rFonts w:hint="eastAsia"/>
                <w:lang w:val="de-DE"/>
              </w:rPr>
              <w:t>, 27(9):2950-2958, 2016.</w:t>
            </w:r>
          </w:p>
          <w:p w14:paraId="6BC6B81C" w14:textId="77777777" w:rsidR="002D498B" w:rsidRPr="002D498B" w:rsidRDefault="002D498B" w:rsidP="00875E90">
            <w:r w:rsidRPr="002D498B">
              <w:rPr>
                <w:rFonts w:hint="eastAsia"/>
              </w:rPr>
              <w:t>张彩霞</w:t>
            </w:r>
            <w:r w:rsidRPr="002D498B">
              <w:rPr>
                <w:rFonts w:hint="eastAsia"/>
              </w:rPr>
              <w:t xml:space="preserve">, </w:t>
            </w:r>
            <w:r w:rsidRPr="002D498B">
              <w:rPr>
                <w:rFonts w:hint="eastAsia"/>
              </w:rPr>
              <w:t>肖金香</w:t>
            </w:r>
            <w:r w:rsidRPr="002D498B">
              <w:rPr>
                <w:rFonts w:hint="eastAsia"/>
              </w:rPr>
              <w:t xml:space="preserve">, </w:t>
            </w:r>
            <w:r w:rsidRPr="00875E90">
              <w:rPr>
                <w:rFonts w:hint="eastAsia"/>
                <w:b/>
                <w:bCs/>
              </w:rPr>
              <w:t>叶清</w:t>
            </w:r>
            <w:r w:rsidRPr="00875E90">
              <w:rPr>
                <w:rFonts w:hint="eastAsia"/>
                <w:b/>
                <w:bCs/>
              </w:rPr>
              <w:t>*</w:t>
            </w:r>
            <w:r w:rsidRPr="002D498B">
              <w:rPr>
                <w:rFonts w:hint="eastAsia"/>
              </w:rPr>
              <w:t>,</w:t>
            </w:r>
            <w:r w:rsidRPr="002D498B">
              <w:t xml:space="preserve"> </w:t>
            </w:r>
            <w:r w:rsidRPr="002D498B">
              <w:rPr>
                <w:rFonts w:hint="eastAsia"/>
              </w:rPr>
              <w:t>杨晓光</w:t>
            </w:r>
            <w:r w:rsidRPr="002D498B">
              <w:t xml:space="preserve">, </w:t>
            </w:r>
            <w:r w:rsidRPr="002D498B">
              <w:rPr>
                <w:rFonts w:hint="eastAsia"/>
              </w:rPr>
              <w:t>郭建平</w:t>
            </w:r>
            <w:r w:rsidRPr="002D498B">
              <w:rPr>
                <w:rFonts w:hint="eastAsia"/>
              </w:rPr>
              <w:t>. 1951</w:t>
            </w:r>
            <w:r w:rsidRPr="002D498B">
              <w:rPr>
                <w:rFonts w:hint="eastAsia"/>
              </w:rPr>
              <w:t>—</w:t>
            </w:r>
            <w:r w:rsidRPr="002D498B">
              <w:rPr>
                <w:rFonts w:hint="eastAsia"/>
              </w:rPr>
              <w:t>2010</w:t>
            </w:r>
            <w:r w:rsidRPr="002D498B">
              <w:rPr>
                <w:rFonts w:hint="eastAsia"/>
              </w:rPr>
              <w:t>年南方晚稻气候适宜度时空变化特征分析</w:t>
            </w:r>
            <w:r w:rsidRPr="002D498B">
              <w:rPr>
                <w:rFonts w:hint="eastAsia"/>
              </w:rPr>
              <w:t xml:space="preserve">. </w:t>
            </w:r>
            <w:r w:rsidRPr="002D498B">
              <w:rPr>
                <w:rFonts w:hint="eastAsia"/>
              </w:rPr>
              <w:t>江西农业大学学报</w:t>
            </w:r>
            <w:r w:rsidRPr="002D498B">
              <w:rPr>
                <w:rFonts w:hint="eastAsia"/>
              </w:rPr>
              <w:t>, 38(4):792-804, 2016.</w:t>
            </w:r>
          </w:p>
          <w:p w14:paraId="4191FD43" w14:textId="77777777" w:rsidR="002D498B" w:rsidRPr="002D498B" w:rsidRDefault="002D498B" w:rsidP="00875E90">
            <w:r w:rsidRPr="002D498B">
              <w:rPr>
                <w:rFonts w:hint="eastAsia"/>
              </w:rPr>
              <w:t>张彩霞</w:t>
            </w:r>
            <w:r w:rsidRPr="002D498B">
              <w:rPr>
                <w:rFonts w:hint="eastAsia"/>
              </w:rPr>
              <w:t xml:space="preserve">, </w:t>
            </w:r>
            <w:r w:rsidRPr="002D498B">
              <w:rPr>
                <w:rFonts w:hint="eastAsia"/>
              </w:rPr>
              <w:t>肖金香</w:t>
            </w:r>
            <w:r w:rsidRPr="002D498B">
              <w:rPr>
                <w:rFonts w:hint="eastAsia"/>
              </w:rPr>
              <w:t>,</w:t>
            </w:r>
            <w:r w:rsidRPr="002D498B">
              <w:t xml:space="preserve"> </w:t>
            </w:r>
            <w:r w:rsidRPr="00875E90">
              <w:rPr>
                <w:rFonts w:hint="eastAsia"/>
                <w:b/>
                <w:bCs/>
              </w:rPr>
              <w:t>叶清</w:t>
            </w:r>
            <w:r w:rsidRPr="00875E90">
              <w:rPr>
                <w:b/>
                <w:bCs/>
              </w:rPr>
              <w:t>*</w:t>
            </w:r>
            <w:r w:rsidRPr="002D498B">
              <w:t xml:space="preserve">, </w:t>
            </w:r>
            <w:r w:rsidRPr="002D498B">
              <w:rPr>
                <w:rFonts w:hint="eastAsia"/>
              </w:rPr>
              <w:t>杨晓光</w:t>
            </w:r>
            <w:r w:rsidRPr="002D498B">
              <w:t xml:space="preserve">, </w:t>
            </w:r>
            <w:r w:rsidRPr="002D498B">
              <w:rPr>
                <w:rFonts w:hint="eastAsia"/>
              </w:rPr>
              <w:t>郭建平</w:t>
            </w:r>
            <w:r w:rsidRPr="002D498B">
              <w:t xml:space="preserve">. </w:t>
            </w:r>
            <w:r w:rsidRPr="002D498B">
              <w:rPr>
                <w:rFonts w:hint="eastAsia"/>
              </w:rPr>
              <w:t>近</w:t>
            </w:r>
            <w:r w:rsidRPr="002D498B">
              <w:rPr>
                <w:rFonts w:hint="eastAsia"/>
              </w:rPr>
              <w:t>60</w:t>
            </w:r>
            <w:r w:rsidRPr="002D498B">
              <w:rPr>
                <w:rFonts w:hint="eastAsia"/>
              </w:rPr>
              <w:t>年中国南方早稻气候适宜度变化特征分析。气象与减灾研究</w:t>
            </w:r>
            <w:r w:rsidRPr="002D498B">
              <w:rPr>
                <w:rFonts w:hint="eastAsia"/>
              </w:rPr>
              <w:t>,</w:t>
            </w:r>
            <w:r w:rsidRPr="002D498B">
              <w:t>(</w:t>
            </w:r>
            <w:r w:rsidRPr="002D498B">
              <w:rPr>
                <w:rFonts w:hint="eastAsia"/>
              </w:rPr>
              <w:t>1</w:t>
            </w:r>
            <w:r w:rsidRPr="002D498B">
              <w:t>)</w:t>
            </w:r>
            <w:r w:rsidRPr="002D498B">
              <w:rPr>
                <w:rFonts w:hint="eastAsia"/>
              </w:rPr>
              <w:t>:45-</w:t>
            </w:r>
            <w:r w:rsidRPr="002D498B">
              <w:t>52</w:t>
            </w:r>
            <w:r w:rsidRPr="002D498B">
              <w:rPr>
                <w:rFonts w:hint="eastAsia"/>
              </w:rPr>
              <w:t>,</w:t>
            </w:r>
            <w:r w:rsidRPr="002D498B">
              <w:t xml:space="preserve"> </w:t>
            </w:r>
            <w:r w:rsidRPr="002D498B">
              <w:rPr>
                <w:rFonts w:hint="eastAsia"/>
              </w:rPr>
              <w:t>2015</w:t>
            </w:r>
            <w:r w:rsidRPr="002D498B">
              <w:t>.</w:t>
            </w:r>
          </w:p>
          <w:p w14:paraId="18ADCD2E" w14:textId="77777777" w:rsidR="002D498B" w:rsidRPr="002D498B" w:rsidRDefault="002D498B" w:rsidP="00875E90">
            <w:r w:rsidRPr="00875E90">
              <w:rPr>
                <w:b/>
                <w:bCs/>
              </w:rPr>
              <w:t>叶清</w:t>
            </w:r>
            <w:r w:rsidRPr="002D498B">
              <w:t xml:space="preserve">, </w:t>
            </w:r>
            <w:r w:rsidRPr="002D498B">
              <w:t>杨晓光</w:t>
            </w:r>
            <w:r w:rsidRPr="002D498B">
              <w:t xml:space="preserve">, </w:t>
            </w:r>
            <w:r w:rsidRPr="002D498B">
              <w:t>解文娟</w:t>
            </w:r>
            <w:r w:rsidRPr="002D498B">
              <w:t xml:space="preserve">, </w:t>
            </w:r>
            <w:r w:rsidRPr="002D498B">
              <w:t>李勇</w:t>
            </w:r>
            <w:r w:rsidRPr="002D498B">
              <w:t xml:space="preserve">. </w:t>
            </w:r>
            <w:r w:rsidRPr="002D498B">
              <w:t>气候变暖背景下中国南方水稻生长季可利用率变化趋势</w:t>
            </w:r>
            <w:r w:rsidRPr="002D498B">
              <w:t>,</w:t>
            </w:r>
            <w:r w:rsidRPr="002D498B">
              <w:t>中国农业科学</w:t>
            </w:r>
            <w:r w:rsidRPr="002D498B">
              <w:t>,46(21):4439-4415, 2013.</w:t>
            </w:r>
          </w:p>
          <w:p w14:paraId="5EA52F62" w14:textId="77777777" w:rsidR="002D498B" w:rsidRPr="002D498B" w:rsidRDefault="002D498B" w:rsidP="00875E90">
            <w:proofErr w:type="gramStart"/>
            <w:r w:rsidRPr="002D498B">
              <w:rPr>
                <w:rFonts w:hint="eastAsia"/>
              </w:rPr>
              <w:t>张鹏霞</w:t>
            </w:r>
            <w:proofErr w:type="gramEnd"/>
            <w:r w:rsidRPr="002D498B">
              <w:rPr>
                <w:rFonts w:hint="eastAsia"/>
              </w:rPr>
              <w:t xml:space="preserve">, </w:t>
            </w:r>
            <w:r w:rsidRPr="00875E90">
              <w:rPr>
                <w:rFonts w:hint="eastAsia"/>
                <w:b/>
                <w:bCs/>
              </w:rPr>
              <w:t>叶清</w:t>
            </w:r>
            <w:r w:rsidRPr="002D498B">
              <w:rPr>
                <w:rFonts w:hint="eastAsia"/>
              </w:rPr>
              <w:t xml:space="preserve">, </w:t>
            </w:r>
            <w:r w:rsidRPr="002D498B">
              <w:rPr>
                <w:rFonts w:hint="eastAsia"/>
              </w:rPr>
              <w:t>欧阳芳</w:t>
            </w:r>
            <w:r w:rsidRPr="002D498B">
              <w:rPr>
                <w:rFonts w:hint="eastAsia"/>
              </w:rPr>
              <w:t xml:space="preserve">, </w:t>
            </w:r>
            <w:r w:rsidRPr="002D498B">
              <w:rPr>
                <w:rFonts w:hint="eastAsia"/>
              </w:rPr>
              <w:t>彭龙慧</w:t>
            </w:r>
            <w:r w:rsidRPr="002D498B">
              <w:rPr>
                <w:rFonts w:hint="eastAsia"/>
              </w:rPr>
              <w:t xml:space="preserve">, </w:t>
            </w:r>
            <w:r w:rsidRPr="002D498B">
              <w:rPr>
                <w:rFonts w:hint="eastAsia"/>
              </w:rPr>
              <w:t>刘兴平</w:t>
            </w:r>
            <w:r w:rsidRPr="002D498B">
              <w:rPr>
                <w:rFonts w:hint="eastAsia"/>
              </w:rPr>
              <w:t xml:space="preserve">, </w:t>
            </w:r>
            <w:r w:rsidRPr="002D498B">
              <w:rPr>
                <w:rFonts w:hint="eastAsia"/>
              </w:rPr>
              <w:t>郭跃华</w:t>
            </w:r>
            <w:r w:rsidRPr="002D498B">
              <w:rPr>
                <w:rFonts w:hint="eastAsia"/>
              </w:rPr>
              <w:t xml:space="preserve">, </w:t>
            </w:r>
            <w:r w:rsidRPr="002D498B">
              <w:rPr>
                <w:rFonts w:hint="eastAsia"/>
              </w:rPr>
              <w:t>曾菊平</w:t>
            </w:r>
            <w:r w:rsidRPr="002D498B">
              <w:rPr>
                <w:rFonts w:hint="eastAsia"/>
              </w:rPr>
              <w:t xml:space="preserve">.. </w:t>
            </w:r>
            <w:r w:rsidRPr="002D498B">
              <w:rPr>
                <w:rFonts w:hint="eastAsia"/>
              </w:rPr>
              <w:t>气候变暖、干旱加重江西省森林病虫灾害</w:t>
            </w:r>
            <w:r w:rsidRPr="002D498B">
              <w:rPr>
                <w:rFonts w:hint="eastAsia"/>
              </w:rPr>
              <w:t xml:space="preserve">. </w:t>
            </w:r>
            <w:r w:rsidRPr="002D498B">
              <w:rPr>
                <w:rFonts w:hint="eastAsia"/>
              </w:rPr>
              <w:t>生态学报</w:t>
            </w:r>
            <w:r w:rsidRPr="002D498B">
              <w:rPr>
                <w:rFonts w:hint="eastAsia"/>
              </w:rPr>
              <w:t>, 37(2), 639-649</w:t>
            </w:r>
            <w:r w:rsidRPr="002D498B">
              <w:t xml:space="preserve">, </w:t>
            </w:r>
            <w:r w:rsidRPr="002D498B">
              <w:rPr>
                <w:rFonts w:hint="eastAsia"/>
              </w:rPr>
              <w:t>2017.</w:t>
            </w:r>
          </w:p>
          <w:p w14:paraId="02179BFF" w14:textId="77777777" w:rsidR="002D498B" w:rsidRPr="002D498B" w:rsidRDefault="002D498B" w:rsidP="00875E90">
            <w:pPr>
              <w:rPr>
                <w:kern w:val="0"/>
              </w:rPr>
            </w:pPr>
            <w:r w:rsidRPr="002D498B">
              <w:rPr>
                <w:rFonts w:hint="eastAsia"/>
                <w:kern w:val="0"/>
              </w:rPr>
              <w:t>解文娟</w:t>
            </w:r>
            <w:r w:rsidRPr="002D498B">
              <w:rPr>
                <w:rFonts w:hint="eastAsia"/>
                <w:kern w:val="0"/>
              </w:rPr>
              <w:t xml:space="preserve">, </w:t>
            </w:r>
            <w:r w:rsidRPr="002D498B">
              <w:rPr>
                <w:rFonts w:hint="eastAsia"/>
                <w:kern w:val="0"/>
              </w:rPr>
              <w:t>杨晓光</w:t>
            </w:r>
            <w:r w:rsidRPr="002D498B">
              <w:rPr>
                <w:rFonts w:hint="eastAsia"/>
                <w:kern w:val="0"/>
              </w:rPr>
              <w:t xml:space="preserve">, </w:t>
            </w:r>
            <w:r w:rsidRPr="002D498B">
              <w:rPr>
                <w:rFonts w:hint="eastAsia"/>
                <w:kern w:val="0"/>
              </w:rPr>
              <w:t>杨婕</w:t>
            </w:r>
            <w:r w:rsidRPr="002D498B">
              <w:rPr>
                <w:rFonts w:hint="eastAsia"/>
                <w:kern w:val="0"/>
              </w:rPr>
              <w:t xml:space="preserve">, </w:t>
            </w:r>
            <w:r w:rsidRPr="002D498B">
              <w:rPr>
                <w:rFonts w:hint="eastAsia"/>
                <w:kern w:val="0"/>
              </w:rPr>
              <w:t>刘利民</w:t>
            </w:r>
            <w:r w:rsidRPr="002D498B">
              <w:rPr>
                <w:rFonts w:hint="eastAsia"/>
                <w:kern w:val="0"/>
              </w:rPr>
              <w:t xml:space="preserve">, </w:t>
            </w:r>
            <w:r w:rsidRPr="00875E90">
              <w:rPr>
                <w:rFonts w:hint="eastAsia"/>
                <w:b/>
                <w:bCs/>
                <w:kern w:val="0"/>
              </w:rPr>
              <w:t>叶清</w:t>
            </w:r>
            <w:r w:rsidRPr="002D498B">
              <w:rPr>
                <w:rFonts w:hint="eastAsia"/>
                <w:kern w:val="0"/>
              </w:rPr>
              <w:t xml:space="preserve">, </w:t>
            </w:r>
            <w:r w:rsidRPr="002D498B">
              <w:rPr>
                <w:rFonts w:hint="eastAsia"/>
                <w:kern w:val="0"/>
              </w:rPr>
              <w:t>董朝阳</w:t>
            </w:r>
            <w:r w:rsidRPr="002D498B">
              <w:rPr>
                <w:rFonts w:hint="eastAsia"/>
                <w:kern w:val="0"/>
              </w:rPr>
              <w:t xml:space="preserve">. </w:t>
            </w:r>
            <w:r w:rsidRPr="002D498B">
              <w:rPr>
                <w:rFonts w:hint="eastAsia"/>
                <w:kern w:val="0"/>
              </w:rPr>
              <w:t>气候变化背景下东北三省大豆干旱时空特征</w:t>
            </w:r>
            <w:r w:rsidRPr="002D498B">
              <w:rPr>
                <w:rFonts w:hint="eastAsia"/>
                <w:kern w:val="0"/>
              </w:rPr>
              <w:t xml:space="preserve">. </w:t>
            </w:r>
            <w:r w:rsidRPr="002D498B">
              <w:rPr>
                <w:rFonts w:hint="eastAsia"/>
                <w:kern w:val="0"/>
              </w:rPr>
              <w:t>生态学报</w:t>
            </w:r>
            <w:r w:rsidRPr="002D498B">
              <w:rPr>
                <w:rFonts w:hint="eastAsia"/>
                <w:kern w:val="0"/>
              </w:rPr>
              <w:t>, 34(21), 6232-6243</w:t>
            </w:r>
            <w:r w:rsidRPr="002D498B">
              <w:rPr>
                <w:kern w:val="0"/>
              </w:rPr>
              <w:t xml:space="preserve">, </w:t>
            </w:r>
            <w:r w:rsidRPr="002D498B">
              <w:rPr>
                <w:rFonts w:hint="eastAsia"/>
                <w:kern w:val="0"/>
              </w:rPr>
              <w:t>2014</w:t>
            </w:r>
            <w:r w:rsidRPr="002D498B">
              <w:rPr>
                <w:kern w:val="0"/>
              </w:rPr>
              <w:t>.</w:t>
            </w:r>
          </w:p>
          <w:p w14:paraId="5EC82D7F" w14:textId="77777777" w:rsidR="002D498B" w:rsidRPr="002D498B" w:rsidRDefault="002D498B" w:rsidP="00875E90">
            <w:pPr>
              <w:rPr>
                <w:kern w:val="0"/>
              </w:rPr>
            </w:pPr>
            <w:r w:rsidRPr="002D498B">
              <w:rPr>
                <w:rFonts w:hint="eastAsia"/>
                <w:kern w:val="0"/>
              </w:rPr>
              <w:t>李勇</w:t>
            </w:r>
            <w:r w:rsidRPr="002D498B">
              <w:rPr>
                <w:rFonts w:hint="eastAsia"/>
                <w:kern w:val="0"/>
              </w:rPr>
              <w:t xml:space="preserve">, </w:t>
            </w:r>
            <w:r w:rsidRPr="002D498B">
              <w:rPr>
                <w:rFonts w:hint="eastAsia"/>
                <w:kern w:val="0"/>
              </w:rPr>
              <w:t>杨晓光</w:t>
            </w:r>
            <w:r w:rsidRPr="002D498B">
              <w:rPr>
                <w:rFonts w:hint="eastAsia"/>
                <w:kern w:val="0"/>
              </w:rPr>
              <w:t xml:space="preserve">, </w:t>
            </w:r>
            <w:r w:rsidRPr="00875E90">
              <w:rPr>
                <w:rFonts w:hint="eastAsia"/>
                <w:b/>
                <w:bCs/>
                <w:kern w:val="0"/>
              </w:rPr>
              <w:t>叶清</w:t>
            </w:r>
            <w:r w:rsidRPr="002D498B">
              <w:rPr>
                <w:rFonts w:hint="eastAsia"/>
                <w:kern w:val="0"/>
              </w:rPr>
              <w:t>,</w:t>
            </w:r>
            <w:r w:rsidRPr="002D498B">
              <w:rPr>
                <w:kern w:val="0"/>
              </w:rPr>
              <w:t xml:space="preserve"> </w:t>
            </w:r>
            <w:r w:rsidRPr="002D498B">
              <w:rPr>
                <w:kern w:val="0"/>
              </w:rPr>
              <w:t>陈阜</w:t>
            </w:r>
            <w:r w:rsidRPr="002D498B">
              <w:rPr>
                <w:rFonts w:hint="eastAsia"/>
                <w:kern w:val="0"/>
              </w:rPr>
              <w:t xml:space="preserve">. </w:t>
            </w:r>
            <w:r w:rsidRPr="002D498B">
              <w:rPr>
                <w:rFonts w:hint="eastAsia"/>
                <w:kern w:val="0"/>
              </w:rPr>
              <w:t>全球气候变暖对中国种植制度可能影响Ⅸ</w:t>
            </w:r>
            <w:r w:rsidRPr="002D498B">
              <w:rPr>
                <w:rFonts w:hint="eastAsia"/>
                <w:kern w:val="0"/>
              </w:rPr>
              <w:t>.</w:t>
            </w:r>
            <w:r w:rsidRPr="002D498B">
              <w:rPr>
                <w:rFonts w:hint="eastAsia"/>
                <w:kern w:val="0"/>
              </w:rPr>
              <w:t>长江中下游地区单双季稻高低温灾害风险及其产量影响</w:t>
            </w:r>
            <w:r w:rsidRPr="002D498B">
              <w:rPr>
                <w:rFonts w:hint="eastAsia"/>
                <w:kern w:val="0"/>
              </w:rPr>
              <w:t xml:space="preserve">. </w:t>
            </w:r>
            <w:r w:rsidRPr="002D498B">
              <w:rPr>
                <w:rFonts w:hint="eastAsia"/>
                <w:kern w:val="0"/>
              </w:rPr>
              <w:t>中国农业科学</w:t>
            </w:r>
            <w:r w:rsidRPr="002D498B">
              <w:rPr>
                <w:rFonts w:hint="eastAsia"/>
                <w:kern w:val="0"/>
              </w:rPr>
              <w:t>, 46(19):</w:t>
            </w:r>
            <w:r w:rsidRPr="002D498B">
              <w:rPr>
                <w:kern w:val="0"/>
              </w:rPr>
              <w:t xml:space="preserve"> </w:t>
            </w:r>
            <w:r w:rsidRPr="002D498B">
              <w:rPr>
                <w:rFonts w:hint="eastAsia"/>
                <w:kern w:val="0"/>
              </w:rPr>
              <w:t>3997-4006, 2013.</w:t>
            </w:r>
          </w:p>
          <w:p w14:paraId="40865341" w14:textId="77777777" w:rsidR="002D498B" w:rsidRPr="002D498B" w:rsidRDefault="002D498B" w:rsidP="00875E90">
            <w:pPr>
              <w:rPr>
                <w:kern w:val="0"/>
              </w:rPr>
            </w:pPr>
            <w:proofErr w:type="gramStart"/>
            <w:r w:rsidRPr="002D498B">
              <w:rPr>
                <w:kern w:val="0"/>
              </w:rPr>
              <w:t>孙爽</w:t>
            </w:r>
            <w:proofErr w:type="gramEnd"/>
            <w:r w:rsidRPr="002D498B">
              <w:rPr>
                <w:kern w:val="0"/>
              </w:rPr>
              <w:t xml:space="preserve">, </w:t>
            </w:r>
            <w:r w:rsidRPr="002D498B">
              <w:rPr>
                <w:kern w:val="0"/>
              </w:rPr>
              <w:t>杨晓光</w:t>
            </w:r>
            <w:r w:rsidRPr="002D498B">
              <w:rPr>
                <w:kern w:val="0"/>
              </w:rPr>
              <w:t xml:space="preserve">, </w:t>
            </w:r>
            <w:r w:rsidRPr="002D498B">
              <w:rPr>
                <w:kern w:val="0"/>
              </w:rPr>
              <w:t>李克南</w:t>
            </w:r>
            <w:r w:rsidRPr="002D498B">
              <w:rPr>
                <w:kern w:val="0"/>
              </w:rPr>
              <w:t xml:space="preserve">, </w:t>
            </w:r>
            <w:r w:rsidRPr="002D498B">
              <w:rPr>
                <w:kern w:val="0"/>
              </w:rPr>
              <w:t>赵锦</w:t>
            </w:r>
            <w:r w:rsidRPr="002D498B">
              <w:rPr>
                <w:kern w:val="0"/>
              </w:rPr>
              <w:t xml:space="preserve">, </w:t>
            </w:r>
            <w:r w:rsidRPr="00875E90">
              <w:rPr>
                <w:b/>
                <w:bCs/>
                <w:kern w:val="0"/>
              </w:rPr>
              <w:t>叶清</w:t>
            </w:r>
            <w:r w:rsidRPr="002D498B">
              <w:rPr>
                <w:kern w:val="0"/>
              </w:rPr>
              <w:t xml:space="preserve">, </w:t>
            </w:r>
            <w:r w:rsidRPr="002D498B">
              <w:rPr>
                <w:kern w:val="0"/>
              </w:rPr>
              <w:t>解文娟</w:t>
            </w:r>
            <w:r w:rsidRPr="002D498B">
              <w:rPr>
                <w:kern w:val="0"/>
              </w:rPr>
              <w:t xml:space="preserve">, </w:t>
            </w:r>
            <w:r w:rsidRPr="002D498B">
              <w:rPr>
                <w:kern w:val="0"/>
              </w:rPr>
              <w:t>董朝阳</w:t>
            </w:r>
            <w:r w:rsidRPr="002D498B">
              <w:rPr>
                <w:kern w:val="0"/>
              </w:rPr>
              <w:t>,</w:t>
            </w:r>
            <w:r w:rsidRPr="002D498B">
              <w:rPr>
                <w:kern w:val="0"/>
              </w:rPr>
              <w:t>刘欢</w:t>
            </w:r>
            <w:r w:rsidRPr="002D498B">
              <w:rPr>
                <w:kern w:val="0"/>
              </w:rPr>
              <w:t xml:space="preserve">. </w:t>
            </w:r>
            <w:r w:rsidRPr="002D498B">
              <w:rPr>
                <w:kern w:val="0"/>
              </w:rPr>
              <w:t>中国冬小麦需水量时空特征分析</w:t>
            </w:r>
            <w:r w:rsidRPr="002D498B">
              <w:rPr>
                <w:kern w:val="0"/>
              </w:rPr>
              <w:t xml:space="preserve">. </w:t>
            </w:r>
            <w:r w:rsidRPr="002D498B">
              <w:rPr>
                <w:kern w:val="0"/>
              </w:rPr>
              <w:t>农业工程学报</w:t>
            </w:r>
            <w:r w:rsidRPr="002D498B">
              <w:rPr>
                <w:kern w:val="0"/>
              </w:rPr>
              <w:t>, 29(15): 72-82, 2013.</w:t>
            </w:r>
          </w:p>
          <w:p w14:paraId="7C34C797" w14:textId="77777777" w:rsidR="002D498B" w:rsidRPr="002D498B" w:rsidRDefault="002D498B" w:rsidP="00875E90">
            <w:pPr>
              <w:rPr>
                <w:kern w:val="0"/>
              </w:rPr>
            </w:pPr>
            <w:r w:rsidRPr="002D498B">
              <w:rPr>
                <w:rFonts w:hint="eastAsia"/>
                <w:kern w:val="0"/>
              </w:rPr>
              <w:t>丁雪丹</w:t>
            </w:r>
            <w:r w:rsidRPr="002D498B">
              <w:rPr>
                <w:rFonts w:hint="eastAsia"/>
                <w:kern w:val="0"/>
              </w:rPr>
              <w:t xml:space="preserve">, </w:t>
            </w:r>
            <w:r w:rsidRPr="002D498B">
              <w:rPr>
                <w:rFonts w:hint="eastAsia"/>
                <w:kern w:val="0"/>
              </w:rPr>
              <w:t>熊江波</w:t>
            </w:r>
            <w:r w:rsidRPr="002D498B">
              <w:rPr>
                <w:rFonts w:hint="eastAsia"/>
                <w:kern w:val="0"/>
              </w:rPr>
              <w:t xml:space="preserve">, </w:t>
            </w:r>
            <w:r w:rsidRPr="002D498B">
              <w:rPr>
                <w:rFonts w:hint="eastAsia"/>
                <w:kern w:val="0"/>
              </w:rPr>
              <w:t>周紫燕</w:t>
            </w:r>
            <w:r w:rsidRPr="002D498B">
              <w:rPr>
                <w:rFonts w:hint="eastAsia"/>
                <w:kern w:val="0"/>
              </w:rPr>
              <w:t>,</w:t>
            </w:r>
            <w:r w:rsidRPr="00875E90">
              <w:rPr>
                <w:rFonts w:hint="eastAsia"/>
                <w:b/>
                <w:bCs/>
                <w:kern w:val="0"/>
              </w:rPr>
              <w:t xml:space="preserve"> </w:t>
            </w:r>
            <w:r w:rsidRPr="00875E90">
              <w:rPr>
                <w:rFonts w:hint="eastAsia"/>
                <w:b/>
                <w:bCs/>
                <w:kern w:val="0"/>
              </w:rPr>
              <w:t>叶清</w:t>
            </w:r>
            <w:r w:rsidRPr="002D498B">
              <w:rPr>
                <w:rFonts w:hint="eastAsia"/>
                <w:kern w:val="0"/>
              </w:rPr>
              <w:t xml:space="preserve">, </w:t>
            </w:r>
            <w:r w:rsidRPr="002D498B">
              <w:rPr>
                <w:rFonts w:hint="eastAsia"/>
                <w:kern w:val="0"/>
              </w:rPr>
              <w:t>肖金香</w:t>
            </w:r>
            <w:r w:rsidRPr="002D498B">
              <w:rPr>
                <w:rFonts w:hint="eastAsia"/>
                <w:kern w:val="0"/>
              </w:rPr>
              <w:t xml:space="preserve">.. </w:t>
            </w:r>
            <w:r w:rsidRPr="002D498B">
              <w:rPr>
                <w:rFonts w:hint="eastAsia"/>
                <w:kern w:val="0"/>
              </w:rPr>
              <w:t>云烟</w:t>
            </w:r>
            <w:r w:rsidRPr="002D498B">
              <w:rPr>
                <w:rFonts w:hint="eastAsia"/>
                <w:kern w:val="0"/>
              </w:rPr>
              <w:t>87</w:t>
            </w:r>
            <w:r w:rsidRPr="002D498B">
              <w:rPr>
                <w:rFonts w:hint="eastAsia"/>
                <w:kern w:val="0"/>
              </w:rPr>
              <w:t>和</w:t>
            </w:r>
            <w:r w:rsidRPr="002D498B">
              <w:rPr>
                <w:rFonts w:hint="eastAsia"/>
                <w:kern w:val="0"/>
              </w:rPr>
              <w:t>k326</w:t>
            </w:r>
            <w:r w:rsidRPr="002D498B">
              <w:rPr>
                <w:rFonts w:hint="eastAsia"/>
                <w:kern w:val="0"/>
              </w:rPr>
              <w:t>对干旱胁迫的响应</w:t>
            </w:r>
            <w:r w:rsidRPr="002D498B">
              <w:rPr>
                <w:rFonts w:hint="eastAsia"/>
                <w:kern w:val="0"/>
              </w:rPr>
              <w:t xml:space="preserve">. </w:t>
            </w:r>
            <w:r w:rsidRPr="002D498B">
              <w:rPr>
                <w:rFonts w:hint="eastAsia"/>
                <w:kern w:val="0"/>
              </w:rPr>
              <w:t>江西农业大学学报</w:t>
            </w:r>
            <w:r w:rsidRPr="002D498B">
              <w:rPr>
                <w:rFonts w:hint="eastAsia"/>
                <w:kern w:val="0"/>
              </w:rPr>
              <w:t>, 35(3), 507-511</w:t>
            </w:r>
            <w:r w:rsidRPr="002D498B">
              <w:rPr>
                <w:kern w:val="0"/>
              </w:rPr>
              <w:t xml:space="preserve">, </w:t>
            </w:r>
            <w:r w:rsidRPr="002D498B">
              <w:rPr>
                <w:rFonts w:hint="eastAsia"/>
                <w:kern w:val="0"/>
              </w:rPr>
              <w:t>2013.</w:t>
            </w:r>
          </w:p>
          <w:p w14:paraId="0FD9EA0A" w14:textId="77777777" w:rsidR="002D498B" w:rsidRPr="002D498B" w:rsidRDefault="002D498B" w:rsidP="00875E90">
            <w:r w:rsidRPr="002D498B">
              <w:t>董朝阳</w:t>
            </w:r>
            <w:r w:rsidRPr="002D498B">
              <w:t xml:space="preserve">, </w:t>
            </w:r>
            <w:r w:rsidRPr="002D498B">
              <w:t>杨晓光</w:t>
            </w:r>
            <w:r w:rsidRPr="002D498B">
              <w:t xml:space="preserve">, </w:t>
            </w:r>
            <w:r w:rsidRPr="002D498B">
              <w:t>杨婕</w:t>
            </w:r>
            <w:r w:rsidRPr="002D498B">
              <w:t xml:space="preserve">, </w:t>
            </w:r>
            <w:r w:rsidRPr="002D498B">
              <w:t>解文娟</w:t>
            </w:r>
            <w:r w:rsidRPr="002D498B">
              <w:t xml:space="preserve">, </w:t>
            </w:r>
            <w:r w:rsidRPr="00875E90">
              <w:rPr>
                <w:b/>
                <w:bCs/>
              </w:rPr>
              <w:t>叶清</w:t>
            </w:r>
            <w:r w:rsidRPr="002D498B">
              <w:t xml:space="preserve">, </w:t>
            </w:r>
            <w:r w:rsidRPr="002D498B">
              <w:t>赵锦</w:t>
            </w:r>
            <w:r w:rsidRPr="002D498B">
              <w:t xml:space="preserve">, </w:t>
            </w:r>
            <w:r w:rsidRPr="002D498B">
              <w:t>李克南</w:t>
            </w:r>
            <w:r w:rsidRPr="002D498B">
              <w:t xml:space="preserve">. </w:t>
            </w:r>
            <w:r w:rsidRPr="002D498B">
              <w:rPr>
                <w:bCs/>
                <w:color w:val="000000"/>
              </w:rPr>
              <w:t>我国北方地区春玉米干旱的时间演变特征和空间分布规律</w:t>
            </w:r>
            <w:r w:rsidRPr="002D498B">
              <w:t>.</w:t>
            </w:r>
            <w:r w:rsidRPr="002D498B">
              <w:t>中国农业科学</w:t>
            </w:r>
            <w:r w:rsidRPr="002D498B">
              <w:t>, 46(20):</w:t>
            </w:r>
            <w:r w:rsidRPr="002D498B">
              <w:rPr>
                <w:kern w:val="0"/>
              </w:rPr>
              <w:t xml:space="preserve"> 4234-4245</w:t>
            </w:r>
            <w:r w:rsidRPr="002D498B">
              <w:t xml:space="preserve">, 2013. </w:t>
            </w:r>
          </w:p>
          <w:p w14:paraId="35F4309D" w14:textId="77777777" w:rsidR="002D498B" w:rsidRPr="002D498B" w:rsidRDefault="002D498B" w:rsidP="00875E90">
            <w:r w:rsidRPr="002D498B">
              <w:t>焦庚英</w:t>
            </w:r>
            <w:r w:rsidRPr="002D498B">
              <w:t xml:space="preserve">, </w:t>
            </w:r>
            <w:r w:rsidRPr="002D498B">
              <w:t>郑育桃</w:t>
            </w:r>
            <w:r w:rsidRPr="002D498B">
              <w:t xml:space="preserve">, </w:t>
            </w:r>
            <w:r w:rsidRPr="00875E90">
              <w:rPr>
                <w:b/>
                <w:bCs/>
              </w:rPr>
              <w:t>叶清</w:t>
            </w:r>
            <w:r w:rsidRPr="00875E90">
              <w:rPr>
                <w:b/>
                <w:bCs/>
              </w:rPr>
              <w:t>*</w:t>
            </w:r>
            <w:r w:rsidRPr="002D498B">
              <w:t xml:space="preserve">. </w:t>
            </w:r>
            <w:r w:rsidRPr="002D498B">
              <w:t>江西省旅游业能耗与</w:t>
            </w:r>
            <w:r w:rsidRPr="002D498B">
              <w:t>CO</w:t>
            </w:r>
            <w:r w:rsidRPr="002D498B">
              <w:rPr>
                <w:vertAlign w:val="subscript"/>
              </w:rPr>
              <w:t>2</w:t>
            </w:r>
            <w:r w:rsidRPr="002D498B">
              <w:t>排放量的时空分布特征</w:t>
            </w:r>
            <w:r w:rsidRPr="002D498B">
              <w:t xml:space="preserve">. </w:t>
            </w:r>
            <w:r w:rsidRPr="002D498B">
              <w:t>中南林业科技大学学报</w:t>
            </w:r>
            <w:r w:rsidRPr="002D498B">
              <w:t>,32(10):105-112, 2012.</w:t>
            </w:r>
          </w:p>
          <w:p w14:paraId="73F9CC9A" w14:textId="77777777" w:rsidR="002D498B" w:rsidRPr="002D498B" w:rsidRDefault="002D498B" w:rsidP="00875E90">
            <w:r w:rsidRPr="00875E90">
              <w:rPr>
                <w:b/>
                <w:bCs/>
              </w:rPr>
              <w:t>叶清</w:t>
            </w:r>
            <w:r w:rsidRPr="002D498B">
              <w:t xml:space="preserve">, </w:t>
            </w:r>
            <w:r w:rsidRPr="002D498B">
              <w:t>杨晓光</w:t>
            </w:r>
            <w:r w:rsidRPr="002D498B">
              <w:t xml:space="preserve">, </w:t>
            </w:r>
            <w:r w:rsidRPr="002D498B">
              <w:t>李勇</w:t>
            </w:r>
            <w:r w:rsidRPr="002D498B">
              <w:t xml:space="preserve">, </w:t>
            </w:r>
            <w:r w:rsidRPr="002D498B">
              <w:t>代</w:t>
            </w:r>
            <w:proofErr w:type="gramStart"/>
            <w:r w:rsidRPr="002D498B">
              <w:t>姝玮</w:t>
            </w:r>
            <w:proofErr w:type="gramEnd"/>
            <w:r w:rsidRPr="002D498B">
              <w:t xml:space="preserve">, </w:t>
            </w:r>
            <w:r w:rsidRPr="002D498B">
              <w:t>肖金香</w:t>
            </w:r>
            <w:r w:rsidRPr="002D498B">
              <w:t xml:space="preserve">. </w:t>
            </w:r>
            <w:r w:rsidRPr="002D498B">
              <w:t>气候变化背景下中国农业气候资源变化</w:t>
            </w:r>
            <w:r w:rsidRPr="002D498B">
              <w:t xml:space="preserve">VIII. </w:t>
            </w:r>
            <w:r w:rsidRPr="002D498B">
              <w:t>江西省双季稻各生育期热量条件变化特征</w:t>
            </w:r>
            <w:r w:rsidRPr="002D498B">
              <w:t>.</w:t>
            </w:r>
            <w:r w:rsidRPr="002D498B">
              <w:t>应用生态学报</w:t>
            </w:r>
            <w:r w:rsidRPr="002D498B">
              <w:t>, 22(8):2021-2030, 2011.</w:t>
            </w:r>
          </w:p>
          <w:p w14:paraId="512B1A6B" w14:textId="77777777" w:rsidR="002D498B" w:rsidRPr="002D498B" w:rsidRDefault="002D498B" w:rsidP="00875E90">
            <w:r w:rsidRPr="002D498B">
              <w:t>李勇</w:t>
            </w:r>
            <w:r w:rsidRPr="002D498B">
              <w:t xml:space="preserve">, </w:t>
            </w:r>
            <w:r w:rsidRPr="002D498B">
              <w:t>杨晓光</w:t>
            </w:r>
            <w:r w:rsidRPr="002D498B">
              <w:t xml:space="preserve">, </w:t>
            </w:r>
            <w:r w:rsidRPr="00875E90">
              <w:rPr>
                <w:b/>
                <w:bCs/>
              </w:rPr>
              <w:t>叶清</w:t>
            </w:r>
            <w:r w:rsidRPr="002D498B">
              <w:t xml:space="preserve">, </w:t>
            </w:r>
            <w:proofErr w:type="gramStart"/>
            <w:r w:rsidRPr="002D498B">
              <w:t>黄晚华</w:t>
            </w:r>
            <w:proofErr w:type="gramEnd"/>
            <w:r w:rsidRPr="002D498B">
              <w:t>. 1961-2007</w:t>
            </w:r>
            <w:r w:rsidRPr="002D498B">
              <w:t>年长江中下游水稻需水量的变化特征</w:t>
            </w:r>
            <w:r w:rsidRPr="002D498B">
              <w:t>.</w:t>
            </w:r>
            <w:r w:rsidRPr="002D498B">
              <w:t>农业工程学报</w:t>
            </w:r>
            <w:r w:rsidRPr="002D498B">
              <w:t>, 27(9):175</w:t>
            </w:r>
            <w:r w:rsidRPr="002D498B">
              <w:t>－</w:t>
            </w:r>
            <w:r w:rsidRPr="002D498B">
              <w:t xml:space="preserve">183, 2011. </w:t>
            </w:r>
          </w:p>
          <w:p w14:paraId="66681BBF" w14:textId="77777777" w:rsidR="00D859A1" w:rsidRPr="00875E90" w:rsidRDefault="00875E90" w:rsidP="00875E90">
            <w:pPr>
              <w:rPr>
                <w:b/>
                <w:bCs/>
              </w:rPr>
            </w:pPr>
            <w:r w:rsidRPr="00875E90">
              <w:rPr>
                <w:rFonts w:hint="eastAsia"/>
                <w:b/>
                <w:bCs/>
              </w:rPr>
              <w:t>主要出版的教材与专著</w:t>
            </w:r>
          </w:p>
          <w:p w14:paraId="42FD6393" w14:textId="739A6673" w:rsidR="00875E90" w:rsidRPr="00CD173D" w:rsidRDefault="00875E90" w:rsidP="00875E90">
            <w:pPr>
              <w:rPr>
                <w:sz w:val="24"/>
              </w:rPr>
            </w:pPr>
            <w:r w:rsidRPr="00CD173D">
              <w:rPr>
                <w:rFonts w:hint="eastAsia"/>
                <w:sz w:val="24"/>
              </w:rPr>
              <w:t>《农业气象学》（国家“十二五”规划教材），高等教育出版社，</w:t>
            </w:r>
            <w:r w:rsidRPr="00CD173D">
              <w:rPr>
                <w:rFonts w:hint="eastAsia"/>
                <w:sz w:val="24"/>
              </w:rPr>
              <w:t>2009.</w:t>
            </w:r>
            <w:r w:rsidRPr="00CD173D">
              <w:rPr>
                <w:sz w:val="24"/>
              </w:rPr>
              <w:t xml:space="preserve"> </w:t>
            </w:r>
          </w:p>
          <w:p w14:paraId="0DE1DB8B" w14:textId="77777777" w:rsidR="00875E90" w:rsidRDefault="00875E90" w:rsidP="00875E90">
            <w:pPr>
              <w:rPr>
                <w:sz w:val="24"/>
              </w:rPr>
            </w:pPr>
            <w:r w:rsidRPr="00CD173D">
              <w:rPr>
                <w:rFonts w:hint="eastAsia"/>
                <w:sz w:val="24"/>
              </w:rPr>
              <w:t>《气象学》，中国林业出版社，</w:t>
            </w:r>
            <w:r w:rsidRPr="00CD173D">
              <w:rPr>
                <w:rFonts w:hint="eastAsia"/>
                <w:sz w:val="24"/>
              </w:rPr>
              <w:t>2014.</w:t>
            </w:r>
          </w:p>
          <w:p w14:paraId="2CB00E82" w14:textId="77777777" w:rsidR="00875E90" w:rsidRDefault="00875E90" w:rsidP="00875E90">
            <w:pPr>
              <w:rPr>
                <w:sz w:val="24"/>
              </w:rPr>
            </w:pPr>
            <w:r>
              <w:rPr>
                <w:sz w:val="24"/>
              </w:rPr>
              <w:lastRenderedPageBreak/>
              <w:t>《</w:t>
            </w:r>
            <w:r>
              <w:rPr>
                <w:rFonts w:hint="eastAsia"/>
                <w:sz w:val="24"/>
              </w:rPr>
              <w:t>森林航空消防技术</w:t>
            </w:r>
            <w:r>
              <w:rPr>
                <w:sz w:val="24"/>
              </w:rPr>
              <w:t>》，</w:t>
            </w:r>
            <w:r>
              <w:rPr>
                <w:rFonts w:hint="eastAsia"/>
                <w:sz w:val="24"/>
              </w:rPr>
              <w:t>中国林业出版社，</w:t>
            </w:r>
            <w:r>
              <w:rPr>
                <w:rFonts w:hint="eastAsia"/>
                <w:sz w:val="24"/>
              </w:rPr>
              <w:t>2017.</w:t>
            </w:r>
          </w:p>
          <w:p w14:paraId="79294EBD" w14:textId="77777777" w:rsidR="00875E90" w:rsidRPr="00CD173D" w:rsidRDefault="00875E90" w:rsidP="00875E90">
            <w:pPr>
              <w:rPr>
                <w:sz w:val="24"/>
              </w:rPr>
            </w:pPr>
            <w:r>
              <w:rPr>
                <w:sz w:val="24"/>
              </w:rPr>
              <w:t>《</w:t>
            </w:r>
            <w:r>
              <w:rPr>
                <w:rFonts w:hint="eastAsia"/>
                <w:sz w:val="24"/>
              </w:rPr>
              <w:t>农业气象基础知识</w:t>
            </w:r>
            <w:r>
              <w:rPr>
                <w:sz w:val="24"/>
              </w:rPr>
              <w:t>》，</w:t>
            </w:r>
            <w:r>
              <w:rPr>
                <w:rFonts w:hint="eastAsia"/>
                <w:sz w:val="24"/>
              </w:rPr>
              <w:t>江西人民出版社，</w:t>
            </w:r>
            <w:r>
              <w:rPr>
                <w:rFonts w:hint="eastAsia"/>
                <w:sz w:val="24"/>
              </w:rPr>
              <w:t>2018</w:t>
            </w:r>
            <w:r>
              <w:rPr>
                <w:sz w:val="24"/>
              </w:rPr>
              <w:t>.</w:t>
            </w:r>
          </w:p>
          <w:p w14:paraId="40BEADBC" w14:textId="77777777" w:rsidR="00875E90" w:rsidRPr="00CD173D" w:rsidRDefault="00875E90" w:rsidP="00875E90">
            <w:pPr>
              <w:rPr>
                <w:sz w:val="24"/>
              </w:rPr>
            </w:pPr>
            <w:r w:rsidRPr="00CD173D">
              <w:rPr>
                <w:rFonts w:hint="eastAsia"/>
                <w:sz w:val="24"/>
              </w:rPr>
              <w:t>《中国农业应对气候变化研究进展与对策》，中国农业科学技术出版社，</w:t>
            </w:r>
            <w:r w:rsidRPr="00CD173D">
              <w:rPr>
                <w:rFonts w:hint="eastAsia"/>
                <w:sz w:val="24"/>
              </w:rPr>
              <w:t>2013.</w:t>
            </w:r>
          </w:p>
          <w:p w14:paraId="6E1BCF8C" w14:textId="77777777" w:rsidR="00875E90" w:rsidRDefault="00875E90" w:rsidP="00875E90">
            <w:pPr>
              <w:rPr>
                <w:sz w:val="24"/>
              </w:rPr>
            </w:pPr>
            <w:r w:rsidRPr="00CD173D">
              <w:rPr>
                <w:rFonts w:hint="eastAsia"/>
                <w:sz w:val="24"/>
              </w:rPr>
              <w:t>《气候变化对中国种植制度的影响研究》，</w:t>
            </w:r>
            <w:r w:rsidRPr="00CD173D">
              <w:rPr>
                <w:rFonts w:hint="eastAsia"/>
                <w:sz w:val="24"/>
              </w:rPr>
              <w:t xml:space="preserve"> </w:t>
            </w:r>
            <w:r w:rsidRPr="00CD173D">
              <w:rPr>
                <w:rFonts w:hint="eastAsia"/>
                <w:sz w:val="24"/>
              </w:rPr>
              <w:t>气象出版社，</w:t>
            </w:r>
            <w:r w:rsidRPr="00CD173D">
              <w:rPr>
                <w:rFonts w:hint="eastAsia"/>
                <w:sz w:val="24"/>
              </w:rPr>
              <w:t xml:space="preserve"> 2014.</w:t>
            </w:r>
          </w:p>
          <w:p w14:paraId="7AF24F92" w14:textId="26CB7584" w:rsidR="00875E90" w:rsidRPr="00875E90" w:rsidRDefault="00875E90" w:rsidP="00875E90">
            <w:pPr>
              <w:rPr>
                <w:rFonts w:hint="eastAsia"/>
              </w:rPr>
            </w:pPr>
          </w:p>
        </w:tc>
      </w:tr>
      <w:tr w:rsidR="007331F1" w:rsidRPr="00557BF4" w14:paraId="033A668C" w14:textId="77777777" w:rsidTr="002D498B">
        <w:tc>
          <w:tcPr>
            <w:tcW w:w="701" w:type="pct"/>
            <w:tcBorders>
              <w:left w:val="double" w:sz="4" w:space="0" w:color="auto"/>
            </w:tcBorders>
            <w:vAlign w:val="center"/>
          </w:tcPr>
          <w:p w14:paraId="0202BCF7" w14:textId="77777777" w:rsidR="007331F1" w:rsidRPr="00557BF4" w:rsidRDefault="007331F1" w:rsidP="00F86C42">
            <w:pPr>
              <w:adjustRightInd w:val="0"/>
              <w:snapToGrid w:val="0"/>
              <w:spacing w:line="420" w:lineRule="exact"/>
              <w:jc w:val="center"/>
              <w:rPr>
                <w:sz w:val="24"/>
              </w:rPr>
            </w:pPr>
            <w:r w:rsidRPr="00557BF4">
              <w:rPr>
                <w:rFonts w:hAnsi="宋体"/>
                <w:sz w:val="24"/>
              </w:rPr>
              <w:lastRenderedPageBreak/>
              <w:t>对学生</w:t>
            </w:r>
          </w:p>
          <w:p w14:paraId="3E180ED2" w14:textId="77777777" w:rsidR="007331F1" w:rsidRPr="00557BF4" w:rsidRDefault="007331F1" w:rsidP="00F86C42">
            <w:pPr>
              <w:adjustRightInd w:val="0"/>
              <w:snapToGrid w:val="0"/>
              <w:spacing w:line="420" w:lineRule="exact"/>
              <w:jc w:val="center"/>
              <w:rPr>
                <w:sz w:val="24"/>
              </w:rPr>
            </w:pPr>
            <w:r w:rsidRPr="00557BF4">
              <w:rPr>
                <w:rFonts w:hAnsi="宋体"/>
                <w:sz w:val="24"/>
              </w:rPr>
              <w:t>的要求</w:t>
            </w:r>
          </w:p>
        </w:tc>
        <w:tc>
          <w:tcPr>
            <w:tcW w:w="4299" w:type="pct"/>
            <w:gridSpan w:val="10"/>
            <w:tcBorders>
              <w:right w:val="double" w:sz="4" w:space="0" w:color="auto"/>
            </w:tcBorders>
            <w:vAlign w:val="center"/>
          </w:tcPr>
          <w:p w14:paraId="3BFD65E2" w14:textId="3F7AC888" w:rsidR="00D859A1" w:rsidRPr="00557BF4" w:rsidRDefault="007859D1" w:rsidP="004F1E24">
            <w:pPr>
              <w:adjustRightInd w:val="0"/>
              <w:snapToGrid w:val="0"/>
              <w:rPr>
                <w:bCs/>
                <w:sz w:val="24"/>
              </w:rPr>
            </w:pPr>
            <w:r>
              <w:rPr>
                <w:rFonts w:hint="eastAsia"/>
                <w:bCs/>
                <w:sz w:val="24"/>
              </w:rPr>
              <w:t>对农林气象学感兴趣，英文读写能力较强，</w:t>
            </w:r>
            <w:r>
              <w:rPr>
                <w:rFonts w:hint="eastAsia"/>
                <w:bCs/>
                <w:sz w:val="24"/>
              </w:rPr>
              <w:t>责任心强，</w:t>
            </w:r>
            <w:r>
              <w:rPr>
                <w:rFonts w:hint="eastAsia"/>
                <w:bCs/>
                <w:sz w:val="24"/>
              </w:rPr>
              <w:t>具有团队精神</w:t>
            </w:r>
          </w:p>
        </w:tc>
      </w:tr>
      <w:tr w:rsidR="007331F1" w:rsidRPr="00557BF4" w14:paraId="6966A0D2" w14:textId="77777777" w:rsidTr="002D498B">
        <w:tc>
          <w:tcPr>
            <w:tcW w:w="701" w:type="pct"/>
            <w:tcBorders>
              <w:left w:val="double" w:sz="4" w:space="0" w:color="auto"/>
              <w:bottom w:val="double" w:sz="4" w:space="0" w:color="auto"/>
            </w:tcBorders>
            <w:vAlign w:val="center"/>
          </w:tcPr>
          <w:p w14:paraId="727CBB5C" w14:textId="77777777" w:rsidR="007331F1" w:rsidRPr="00557BF4" w:rsidRDefault="007331F1" w:rsidP="00F86C42">
            <w:pPr>
              <w:adjustRightInd w:val="0"/>
              <w:snapToGrid w:val="0"/>
              <w:spacing w:line="420" w:lineRule="exact"/>
              <w:jc w:val="center"/>
              <w:rPr>
                <w:spacing w:val="40"/>
                <w:sz w:val="24"/>
              </w:rPr>
            </w:pPr>
            <w:r w:rsidRPr="00557BF4">
              <w:rPr>
                <w:rFonts w:hAnsi="宋体"/>
                <w:spacing w:val="40"/>
                <w:sz w:val="24"/>
              </w:rPr>
              <w:t>备</w:t>
            </w:r>
            <w:r w:rsidR="00322C56" w:rsidRPr="00557BF4">
              <w:rPr>
                <w:spacing w:val="40"/>
                <w:sz w:val="24"/>
              </w:rPr>
              <w:t xml:space="preserve"> </w:t>
            </w:r>
            <w:r w:rsidRPr="00557BF4">
              <w:rPr>
                <w:rFonts w:hAnsi="宋体"/>
                <w:spacing w:val="40"/>
                <w:sz w:val="24"/>
              </w:rPr>
              <w:t>注</w:t>
            </w:r>
          </w:p>
        </w:tc>
        <w:tc>
          <w:tcPr>
            <w:tcW w:w="4299" w:type="pct"/>
            <w:gridSpan w:val="10"/>
            <w:tcBorders>
              <w:bottom w:val="double" w:sz="4" w:space="0" w:color="auto"/>
              <w:right w:val="double" w:sz="4" w:space="0" w:color="auto"/>
            </w:tcBorders>
            <w:vAlign w:val="center"/>
          </w:tcPr>
          <w:p w14:paraId="362CA299" w14:textId="77777777" w:rsidR="007331F1" w:rsidRPr="00557BF4" w:rsidRDefault="007331F1" w:rsidP="00F86C42">
            <w:pPr>
              <w:adjustRightInd w:val="0"/>
              <w:snapToGrid w:val="0"/>
              <w:spacing w:line="420" w:lineRule="exact"/>
              <w:rPr>
                <w:bCs/>
                <w:sz w:val="24"/>
              </w:rPr>
            </w:pPr>
          </w:p>
        </w:tc>
      </w:tr>
    </w:tbl>
    <w:p w14:paraId="21347EF1" w14:textId="77777777" w:rsidR="0066384B" w:rsidRPr="00557BF4" w:rsidRDefault="0066384B" w:rsidP="00583459">
      <w:pPr>
        <w:adjustRightInd w:val="0"/>
        <w:snapToGrid w:val="0"/>
        <w:spacing w:line="420" w:lineRule="exact"/>
        <w:rPr>
          <w:color w:val="FF0000"/>
          <w:sz w:val="18"/>
          <w:szCs w:val="18"/>
        </w:rPr>
      </w:pPr>
    </w:p>
    <w:sectPr w:rsidR="0066384B" w:rsidRPr="00557BF4" w:rsidSect="00551503">
      <w:headerReference w:type="default" r:id="rId8"/>
      <w:pgSz w:w="11906" w:h="16838"/>
      <w:pgMar w:top="454" w:right="1134" w:bottom="45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7D71F" w14:textId="77777777" w:rsidR="00035BBB" w:rsidRDefault="00035BBB">
      <w:r>
        <w:separator/>
      </w:r>
    </w:p>
  </w:endnote>
  <w:endnote w:type="continuationSeparator" w:id="0">
    <w:p w14:paraId="028DF2A3" w14:textId="77777777" w:rsidR="00035BBB" w:rsidRDefault="0003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微软雅黑"/>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6671A" w14:textId="77777777" w:rsidR="00035BBB" w:rsidRDefault="00035BBB">
      <w:r>
        <w:separator/>
      </w:r>
    </w:p>
  </w:footnote>
  <w:footnote w:type="continuationSeparator" w:id="0">
    <w:p w14:paraId="7188711B" w14:textId="77777777" w:rsidR="00035BBB" w:rsidRDefault="0003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3C15" w14:textId="77777777" w:rsidR="00CF2B5A" w:rsidRDefault="00CF2B5A" w:rsidP="00DA6DA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C0D56"/>
    <w:multiLevelType w:val="hybridMultilevel"/>
    <w:tmpl w:val="ECAAC4A0"/>
    <w:lvl w:ilvl="0" w:tplc="FAB69F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9536ECF"/>
    <w:multiLevelType w:val="multilevel"/>
    <w:tmpl w:val="00EA5C16"/>
    <w:lvl w:ilvl="0">
      <w:start w:val="1"/>
      <w:numFmt w:val="bullet"/>
      <w:lvlText w:val=""/>
      <w:lvlJc w:val="left"/>
      <w:pPr>
        <w:tabs>
          <w:tab w:val="num" w:pos="960"/>
        </w:tabs>
        <w:ind w:left="960" w:hanging="420"/>
      </w:pPr>
      <w:rPr>
        <w:rFonts w:ascii="Wingdings" w:hAnsi="Wingdings" w:hint="default"/>
      </w:rPr>
    </w:lvl>
    <w:lvl w:ilvl="1">
      <w:numFmt w:val="bullet"/>
      <w:lvlText w:val="★"/>
      <w:lvlJc w:val="left"/>
      <w:pPr>
        <w:tabs>
          <w:tab w:val="num" w:pos="1320"/>
        </w:tabs>
        <w:ind w:left="1320" w:hanging="360"/>
      </w:pPr>
      <w:rPr>
        <w:rFonts w:ascii="楷体_GB2312" w:eastAsia="楷体_GB2312" w:hAnsi="Times New Roman" w:cs="Times New Roman" w:hint="eastAsia"/>
      </w:rPr>
    </w:lvl>
    <w:lvl w:ilvl="2" w:tentative="1">
      <w:start w:val="1"/>
      <w:numFmt w:val="bullet"/>
      <w:lvlText w:val=""/>
      <w:lvlJc w:val="left"/>
      <w:pPr>
        <w:tabs>
          <w:tab w:val="num" w:pos="1800"/>
        </w:tabs>
        <w:ind w:left="1800" w:hanging="420"/>
      </w:pPr>
      <w:rPr>
        <w:rFonts w:ascii="Wingdings" w:hAnsi="Wingdings" w:hint="default"/>
      </w:rPr>
    </w:lvl>
    <w:lvl w:ilvl="3" w:tentative="1">
      <w:start w:val="1"/>
      <w:numFmt w:val="bullet"/>
      <w:lvlText w:val=""/>
      <w:lvlJc w:val="left"/>
      <w:pPr>
        <w:tabs>
          <w:tab w:val="num" w:pos="2220"/>
        </w:tabs>
        <w:ind w:left="2220" w:hanging="420"/>
      </w:pPr>
      <w:rPr>
        <w:rFonts w:ascii="Wingdings" w:hAnsi="Wingdings" w:hint="default"/>
      </w:rPr>
    </w:lvl>
    <w:lvl w:ilvl="4" w:tentative="1">
      <w:start w:val="1"/>
      <w:numFmt w:val="bullet"/>
      <w:lvlText w:val=""/>
      <w:lvlJc w:val="left"/>
      <w:pPr>
        <w:tabs>
          <w:tab w:val="num" w:pos="2640"/>
        </w:tabs>
        <w:ind w:left="2640" w:hanging="420"/>
      </w:pPr>
      <w:rPr>
        <w:rFonts w:ascii="Wingdings" w:hAnsi="Wingdings" w:hint="default"/>
      </w:rPr>
    </w:lvl>
    <w:lvl w:ilvl="5" w:tentative="1">
      <w:start w:val="1"/>
      <w:numFmt w:val="bullet"/>
      <w:lvlText w:val=""/>
      <w:lvlJc w:val="left"/>
      <w:pPr>
        <w:tabs>
          <w:tab w:val="num" w:pos="3060"/>
        </w:tabs>
        <w:ind w:left="3060" w:hanging="420"/>
      </w:pPr>
      <w:rPr>
        <w:rFonts w:ascii="Wingdings" w:hAnsi="Wingdings" w:hint="default"/>
      </w:rPr>
    </w:lvl>
    <w:lvl w:ilvl="6" w:tentative="1">
      <w:start w:val="1"/>
      <w:numFmt w:val="bullet"/>
      <w:lvlText w:val=""/>
      <w:lvlJc w:val="left"/>
      <w:pPr>
        <w:tabs>
          <w:tab w:val="num" w:pos="3480"/>
        </w:tabs>
        <w:ind w:left="3480" w:hanging="420"/>
      </w:pPr>
      <w:rPr>
        <w:rFonts w:ascii="Wingdings" w:hAnsi="Wingdings" w:hint="default"/>
      </w:rPr>
    </w:lvl>
    <w:lvl w:ilvl="7" w:tentative="1">
      <w:start w:val="1"/>
      <w:numFmt w:val="bullet"/>
      <w:lvlText w:val=""/>
      <w:lvlJc w:val="left"/>
      <w:pPr>
        <w:tabs>
          <w:tab w:val="num" w:pos="3900"/>
        </w:tabs>
        <w:ind w:left="3900" w:hanging="420"/>
      </w:pPr>
      <w:rPr>
        <w:rFonts w:ascii="Wingdings" w:hAnsi="Wingdings" w:hint="default"/>
      </w:rPr>
    </w:lvl>
    <w:lvl w:ilvl="8" w:tentative="1">
      <w:start w:val="1"/>
      <w:numFmt w:val="bullet"/>
      <w:lvlText w:val=""/>
      <w:lvlJc w:val="left"/>
      <w:pPr>
        <w:tabs>
          <w:tab w:val="num" w:pos="4320"/>
        </w:tabs>
        <w:ind w:left="4320" w:hanging="420"/>
      </w:pPr>
      <w:rPr>
        <w:rFonts w:ascii="Wingdings" w:hAnsi="Wingdings" w:hint="default"/>
      </w:rPr>
    </w:lvl>
  </w:abstractNum>
  <w:abstractNum w:abstractNumId="2" w15:restartNumberingAfterBreak="0">
    <w:nsid w:val="3C490065"/>
    <w:multiLevelType w:val="multilevel"/>
    <w:tmpl w:val="EC44A408"/>
    <w:lvl w:ilvl="0">
      <w:start w:val="1"/>
      <w:numFmt w:val="decimal"/>
      <w:lvlText w:val="[%1]"/>
      <w:lvlJc w:val="right"/>
      <w:pPr>
        <w:tabs>
          <w:tab w:val="num" w:pos="454"/>
        </w:tabs>
        <w:ind w:left="624"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3FCE0505"/>
    <w:multiLevelType w:val="hybridMultilevel"/>
    <w:tmpl w:val="78FAA3FA"/>
    <w:lvl w:ilvl="0" w:tplc="E342FF14">
      <w:start w:val="1"/>
      <w:numFmt w:val="decimal"/>
      <w:lvlText w:val="[%1]"/>
      <w:lvlJc w:val="right"/>
      <w:pPr>
        <w:tabs>
          <w:tab w:val="num" w:pos="454"/>
        </w:tabs>
        <w:ind w:left="454" w:hanging="11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15352C7"/>
    <w:multiLevelType w:val="multilevel"/>
    <w:tmpl w:val="415352C7"/>
    <w:lvl w:ilvl="0">
      <w:start w:val="1"/>
      <w:numFmt w:val="bullet"/>
      <w:lvlText w:val=""/>
      <w:lvlJc w:val="left"/>
      <w:pPr>
        <w:tabs>
          <w:tab w:val="left" w:pos="420"/>
        </w:tabs>
        <w:ind w:left="420" w:hanging="420"/>
      </w:pPr>
      <w:rPr>
        <w:rFonts w:ascii="Wingdings 2" w:hAnsi="Wingdings 2"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58A86193"/>
    <w:multiLevelType w:val="hybridMultilevel"/>
    <w:tmpl w:val="51A0CB32"/>
    <w:lvl w:ilvl="0" w:tplc="018E20B8">
      <w:start w:val="1"/>
      <w:numFmt w:val="decimal"/>
      <w:lvlText w:val="[%1]"/>
      <w:lvlJc w:val="right"/>
      <w:pPr>
        <w:tabs>
          <w:tab w:val="num" w:pos="397"/>
        </w:tabs>
        <w:ind w:left="397" w:hanging="11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8AF03F1"/>
    <w:multiLevelType w:val="multilevel"/>
    <w:tmpl w:val="10D0384C"/>
    <w:lvl w:ilvl="0">
      <w:start w:val="1"/>
      <w:numFmt w:val="decimal"/>
      <w:lvlText w:val="[%1]"/>
      <w:lvlJc w:val="right"/>
      <w:pPr>
        <w:tabs>
          <w:tab w:val="num" w:pos="454"/>
        </w:tabs>
        <w:ind w:left="454" w:hanging="11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42"/>
    <w:rsid w:val="00001076"/>
    <w:rsid w:val="00003ED2"/>
    <w:rsid w:val="00012C54"/>
    <w:rsid w:val="00035BBB"/>
    <w:rsid w:val="000369B2"/>
    <w:rsid w:val="00036B78"/>
    <w:rsid w:val="00051821"/>
    <w:rsid w:val="000961C4"/>
    <w:rsid w:val="000E43B1"/>
    <w:rsid w:val="000E5F09"/>
    <w:rsid w:val="00133FA9"/>
    <w:rsid w:val="00185C1D"/>
    <w:rsid w:val="00195109"/>
    <w:rsid w:val="001B1706"/>
    <w:rsid w:val="002038CF"/>
    <w:rsid w:val="00224B51"/>
    <w:rsid w:val="002356BA"/>
    <w:rsid w:val="00251F82"/>
    <w:rsid w:val="002D498B"/>
    <w:rsid w:val="002E555D"/>
    <w:rsid w:val="00322C56"/>
    <w:rsid w:val="00360F5A"/>
    <w:rsid w:val="00366915"/>
    <w:rsid w:val="0038692D"/>
    <w:rsid w:val="003A2772"/>
    <w:rsid w:val="003C6C2F"/>
    <w:rsid w:val="00434B8E"/>
    <w:rsid w:val="004443D7"/>
    <w:rsid w:val="00475AE7"/>
    <w:rsid w:val="004927D6"/>
    <w:rsid w:val="004D4BBC"/>
    <w:rsid w:val="004E3533"/>
    <w:rsid w:val="004F1E24"/>
    <w:rsid w:val="004F7C26"/>
    <w:rsid w:val="0052443D"/>
    <w:rsid w:val="00535CF7"/>
    <w:rsid w:val="00543B83"/>
    <w:rsid w:val="00551503"/>
    <w:rsid w:val="00557BF4"/>
    <w:rsid w:val="00583459"/>
    <w:rsid w:val="00594A9E"/>
    <w:rsid w:val="005B185A"/>
    <w:rsid w:val="005B1C6F"/>
    <w:rsid w:val="005E1894"/>
    <w:rsid w:val="00621D48"/>
    <w:rsid w:val="006450DA"/>
    <w:rsid w:val="0066384B"/>
    <w:rsid w:val="00665C3D"/>
    <w:rsid w:val="0067098C"/>
    <w:rsid w:val="00671A14"/>
    <w:rsid w:val="00674DFB"/>
    <w:rsid w:val="00687220"/>
    <w:rsid w:val="006D3EF1"/>
    <w:rsid w:val="006E4978"/>
    <w:rsid w:val="006F03A0"/>
    <w:rsid w:val="007070BE"/>
    <w:rsid w:val="007228ED"/>
    <w:rsid w:val="00732D71"/>
    <w:rsid w:val="007331F1"/>
    <w:rsid w:val="0073668D"/>
    <w:rsid w:val="00741ADB"/>
    <w:rsid w:val="007518F3"/>
    <w:rsid w:val="00761CB9"/>
    <w:rsid w:val="00770EE0"/>
    <w:rsid w:val="007859D1"/>
    <w:rsid w:val="00795A08"/>
    <w:rsid w:val="007B68E0"/>
    <w:rsid w:val="007F22AB"/>
    <w:rsid w:val="00801C5F"/>
    <w:rsid w:val="008026F8"/>
    <w:rsid w:val="00813BC5"/>
    <w:rsid w:val="00824B01"/>
    <w:rsid w:val="00852AF1"/>
    <w:rsid w:val="00875E90"/>
    <w:rsid w:val="008823A2"/>
    <w:rsid w:val="008864CE"/>
    <w:rsid w:val="008C1672"/>
    <w:rsid w:val="00930CC5"/>
    <w:rsid w:val="0098192F"/>
    <w:rsid w:val="00A009BD"/>
    <w:rsid w:val="00A076CA"/>
    <w:rsid w:val="00A456D4"/>
    <w:rsid w:val="00A666D3"/>
    <w:rsid w:val="00AB0A45"/>
    <w:rsid w:val="00AD6679"/>
    <w:rsid w:val="00B13AA3"/>
    <w:rsid w:val="00B273A3"/>
    <w:rsid w:val="00B42B9C"/>
    <w:rsid w:val="00B471A6"/>
    <w:rsid w:val="00B478CD"/>
    <w:rsid w:val="00B65BA3"/>
    <w:rsid w:val="00B84728"/>
    <w:rsid w:val="00B9764E"/>
    <w:rsid w:val="00BA2C5D"/>
    <w:rsid w:val="00BA72B5"/>
    <w:rsid w:val="00BB2251"/>
    <w:rsid w:val="00BB77B8"/>
    <w:rsid w:val="00BD064F"/>
    <w:rsid w:val="00BE3A4A"/>
    <w:rsid w:val="00C012BD"/>
    <w:rsid w:val="00C03832"/>
    <w:rsid w:val="00C10AEF"/>
    <w:rsid w:val="00C30AAB"/>
    <w:rsid w:val="00C363B4"/>
    <w:rsid w:val="00C374F3"/>
    <w:rsid w:val="00C44E86"/>
    <w:rsid w:val="00C54D91"/>
    <w:rsid w:val="00C76807"/>
    <w:rsid w:val="00C924BE"/>
    <w:rsid w:val="00C97C3D"/>
    <w:rsid w:val="00CB250E"/>
    <w:rsid w:val="00CB6FAE"/>
    <w:rsid w:val="00CF2B5A"/>
    <w:rsid w:val="00CF7969"/>
    <w:rsid w:val="00D04BB0"/>
    <w:rsid w:val="00D05CF7"/>
    <w:rsid w:val="00D372D8"/>
    <w:rsid w:val="00D859A1"/>
    <w:rsid w:val="00DA3B68"/>
    <w:rsid w:val="00DA6DAA"/>
    <w:rsid w:val="00DE0463"/>
    <w:rsid w:val="00DE75D7"/>
    <w:rsid w:val="00DF552C"/>
    <w:rsid w:val="00E2208B"/>
    <w:rsid w:val="00E2782D"/>
    <w:rsid w:val="00E3063D"/>
    <w:rsid w:val="00E732DF"/>
    <w:rsid w:val="00EE6B3C"/>
    <w:rsid w:val="00EE776F"/>
    <w:rsid w:val="00F86C42"/>
    <w:rsid w:val="00FC4D46"/>
    <w:rsid w:val="00FE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2BCDE"/>
  <w15:docId w15:val="{DC1E2036-B22D-4A5F-89A2-2647ABFC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1A14"/>
    <w:rPr>
      <w:strike w:val="0"/>
      <w:dstrike w:val="0"/>
      <w:color w:val="444444"/>
      <w:u w:val="none"/>
      <w:effect w:val="none"/>
    </w:rPr>
  </w:style>
  <w:style w:type="paragraph" w:styleId="a4">
    <w:name w:val="Balloon Text"/>
    <w:basedOn w:val="a"/>
    <w:semiHidden/>
    <w:rsid w:val="00DE0463"/>
    <w:rPr>
      <w:sz w:val="18"/>
      <w:szCs w:val="18"/>
    </w:rPr>
  </w:style>
  <w:style w:type="paragraph" w:styleId="a5">
    <w:name w:val="header"/>
    <w:basedOn w:val="a"/>
    <w:rsid w:val="00DA6DAA"/>
    <w:pPr>
      <w:pBdr>
        <w:bottom w:val="single" w:sz="6" w:space="1" w:color="auto"/>
      </w:pBdr>
      <w:tabs>
        <w:tab w:val="center" w:pos="4153"/>
        <w:tab w:val="right" w:pos="8306"/>
      </w:tabs>
      <w:snapToGrid w:val="0"/>
      <w:jc w:val="center"/>
    </w:pPr>
    <w:rPr>
      <w:sz w:val="18"/>
      <w:szCs w:val="18"/>
    </w:rPr>
  </w:style>
  <w:style w:type="paragraph" w:styleId="a6">
    <w:name w:val="footer"/>
    <w:basedOn w:val="a"/>
    <w:rsid w:val="00DA6DAA"/>
    <w:pPr>
      <w:tabs>
        <w:tab w:val="center" w:pos="4153"/>
        <w:tab w:val="right" w:pos="8306"/>
      </w:tabs>
      <w:snapToGrid w:val="0"/>
      <w:jc w:val="left"/>
    </w:pPr>
    <w:rPr>
      <w:sz w:val="18"/>
      <w:szCs w:val="18"/>
    </w:rPr>
  </w:style>
  <w:style w:type="paragraph" w:styleId="HTML">
    <w:name w:val="HTML Preformatted"/>
    <w:basedOn w:val="a"/>
    <w:rsid w:val="00012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668</Words>
  <Characters>3813</Characters>
  <Application>Microsoft Office Word</Application>
  <DocSecurity>0</DocSecurity>
  <Lines>31</Lines>
  <Paragraphs>8</Paragraphs>
  <ScaleCrop>false</ScaleCrop>
  <Company>zjnu</Company>
  <LinksUpToDate>false</LinksUpToDate>
  <CharactersWithSpaces>4473</CharactersWithSpaces>
  <SharedDoc>false</SharedDoc>
  <HLinks>
    <vt:vector size="6" baseType="variant">
      <vt:variant>
        <vt:i4>3932224</vt:i4>
      </vt:variant>
      <vt:variant>
        <vt:i4>0</vt:i4>
      </vt:variant>
      <vt:variant>
        <vt:i4>0</vt:i4>
      </vt:variant>
      <vt:variant>
        <vt:i4>5</vt:i4>
      </vt:variant>
      <vt:variant>
        <vt:lpwstr>mailto:zongdewang@163.com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江西农业大学研究生导师信息表</dc:title>
  <dc:creator>jiangm</dc:creator>
  <cp:lastModifiedBy>Ye Qing</cp:lastModifiedBy>
  <cp:revision>3</cp:revision>
  <cp:lastPrinted>2010-07-05T01:01:00Z</cp:lastPrinted>
  <dcterms:created xsi:type="dcterms:W3CDTF">2019-11-27T03:03:00Z</dcterms:created>
  <dcterms:modified xsi:type="dcterms:W3CDTF">2019-11-27T03:05:00Z</dcterms:modified>
</cp:coreProperties>
</file>