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江西农业大学研究生导师信息表</w:t>
      </w:r>
    </w:p>
    <w:p>
      <w:pPr>
        <w:adjustRightInd w:val="0"/>
        <w:snapToGrid w:val="0"/>
        <w:spacing w:line="420" w:lineRule="exact"/>
        <w:rPr>
          <w:rFonts w:hint="eastAsia" w:ascii="楷体_GB2312" w:hAnsi="宋体" w:eastAsia="楷体_GB2312"/>
          <w:sz w:val="24"/>
        </w:rPr>
      </w:pPr>
    </w:p>
    <w:p>
      <w:pPr>
        <w:adjustRightInd w:val="0"/>
        <w:snapToGrid w:val="0"/>
        <w:spacing w:line="420" w:lineRule="exact"/>
        <w:rPr>
          <w:rFonts w:hint="eastAsia" w:ascii="楷体_GB2312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sz w:val="24"/>
        </w:rPr>
        <w:t>学科专业</w:t>
      </w:r>
      <w:r>
        <w:rPr>
          <w:rFonts w:hint="eastAsia" w:ascii="楷体_GB2312" w:hAnsi="宋体" w:eastAsia="楷体_GB2312"/>
          <w:sz w:val="24"/>
        </w:rPr>
        <w:t>：</w:t>
      </w:r>
      <w:r>
        <w:rPr>
          <w:rFonts w:hint="eastAsia" w:ascii="楷体_GB2312" w:eastAsia="楷体_GB2312"/>
          <w:b/>
          <w:bCs/>
          <w:color w:val="0000FF"/>
          <w:sz w:val="24"/>
        </w:rPr>
        <w:t>动物营养与饲料科学</w:t>
      </w:r>
      <w:r>
        <w:rPr>
          <w:rFonts w:hint="eastAsia" w:ascii="楷体_GB2312" w:eastAsia="楷体_GB2312"/>
          <w:b/>
          <w:bCs/>
          <w:color w:val="0000FF"/>
          <w:sz w:val="36"/>
          <w:szCs w:val="36"/>
        </w:rPr>
        <w:t xml:space="preserve">             </w:t>
      </w:r>
      <w:r>
        <w:rPr>
          <w:rFonts w:hint="eastAsia" w:ascii="楷体_GB2312" w:hAnsi="宋体" w:eastAsia="楷体_GB2312"/>
          <w:b/>
          <w:sz w:val="24"/>
        </w:rPr>
        <w:t>所在学院</w:t>
      </w:r>
      <w:r>
        <w:rPr>
          <w:rFonts w:hint="eastAsia" w:ascii="楷体_GB2312" w:hAnsi="宋体" w:eastAsia="楷体_GB2312"/>
          <w:sz w:val="24"/>
        </w:rPr>
        <w:t>：</w:t>
      </w:r>
      <w:r>
        <w:rPr>
          <w:rFonts w:hint="eastAsia" w:ascii="楷体_GB2312" w:hAnsi="宋体" w:eastAsia="楷体_GB2312"/>
          <w:b/>
          <w:color w:val="0000FF"/>
          <w:sz w:val="24"/>
        </w:rPr>
        <w:t>动物科技学院</w:t>
      </w:r>
    </w:p>
    <w:tbl>
      <w:tblPr>
        <w:tblStyle w:val="3"/>
        <w:tblW w:w="47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940"/>
        <w:gridCol w:w="353"/>
        <w:gridCol w:w="1079"/>
        <w:gridCol w:w="558"/>
        <w:gridCol w:w="273"/>
        <w:gridCol w:w="724"/>
        <w:gridCol w:w="447"/>
        <w:gridCol w:w="90"/>
        <w:gridCol w:w="1414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2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 名</w:t>
            </w:r>
          </w:p>
        </w:tc>
        <w:tc>
          <w:tcPr>
            <w:tcW w:w="68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宋小珍</w:t>
            </w:r>
          </w:p>
        </w:tc>
        <w:tc>
          <w:tcPr>
            <w:tcW w:w="57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  别</w:t>
            </w:r>
          </w:p>
        </w:tc>
        <w:tc>
          <w:tcPr>
            <w:tcW w:w="442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女</w:t>
            </w:r>
          </w:p>
        </w:tc>
        <w:tc>
          <w:tcPr>
            <w:tcW w:w="67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职称</w:t>
            </w:r>
          </w:p>
        </w:tc>
        <w:tc>
          <w:tcPr>
            <w:tcW w:w="752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教授</w:t>
            </w:r>
          </w:p>
        </w:tc>
        <w:tc>
          <w:tcPr>
            <w:tcW w:w="1170" w:type="pct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drawing>
                <wp:inline distT="0" distB="0" distL="0" distR="0">
                  <wp:extent cx="1200150" cy="1714500"/>
                  <wp:effectExtent l="19050" t="0" r="0" b="0"/>
                  <wp:docPr id="1" name="图片 1" descr="宋小珍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宋小珍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2" w:type="pct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最后学位\毕业院校</w:t>
            </w:r>
          </w:p>
        </w:tc>
        <w:tc>
          <w:tcPr>
            <w:tcW w:w="2626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博士\南京农业大学</w:t>
            </w:r>
          </w:p>
        </w:tc>
        <w:tc>
          <w:tcPr>
            <w:tcW w:w="1170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导师类别</w:t>
            </w:r>
          </w:p>
        </w:tc>
        <w:tc>
          <w:tcPr>
            <w:tcW w:w="1558" w:type="pct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硕士生导师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是否为兼职导师</w:t>
            </w:r>
          </w:p>
        </w:tc>
        <w:tc>
          <w:tcPr>
            <w:tcW w:w="800" w:type="pct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否</w:t>
            </w:r>
          </w:p>
        </w:tc>
        <w:tc>
          <w:tcPr>
            <w:tcW w:w="1170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1558" w:type="pct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江西农大动科院</w:t>
            </w:r>
          </w:p>
        </w:tc>
        <w:tc>
          <w:tcPr>
            <w:tcW w:w="530" w:type="pct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E-mail</w:t>
            </w:r>
          </w:p>
        </w:tc>
        <w:tc>
          <w:tcPr>
            <w:tcW w:w="1037" w:type="pct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songxz1234@163.com</w:t>
            </w:r>
          </w:p>
        </w:tc>
        <w:tc>
          <w:tcPr>
            <w:tcW w:w="1170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主要研究方向</w:t>
            </w:r>
          </w:p>
        </w:tc>
        <w:tc>
          <w:tcPr>
            <w:tcW w:w="4297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中草药饲料添加剂的开发研究；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反刍动物营养生理与调控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参加何学术团体、任何职务</w:t>
            </w:r>
          </w:p>
        </w:tc>
        <w:tc>
          <w:tcPr>
            <w:tcW w:w="4297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中国畜牧兽医学会动物营养分会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理事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南昌市农村专业技术协会监事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个人简历</w:t>
            </w:r>
          </w:p>
        </w:tc>
        <w:tc>
          <w:tcPr>
            <w:tcW w:w="4297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黑体" w:eastAsia="黑体" w:cs="宋体"/>
                <w:spacing w:val="4"/>
                <w:kern w:val="21"/>
              </w:rPr>
            </w:pPr>
            <w:r>
              <w:rPr>
                <w:rFonts w:hint="eastAsia" w:ascii="黑体" w:eastAsia="黑体" w:cs="宋体"/>
                <w:spacing w:val="4"/>
                <w:kern w:val="21"/>
              </w:rPr>
              <w:t>主要学习及工作经历如下：</w:t>
            </w:r>
          </w:p>
          <w:p>
            <w:pPr>
              <w:spacing w:line="400" w:lineRule="exact"/>
              <w:ind w:firstLine="436" w:firstLineChars="200"/>
              <w:rPr>
                <w:rFonts w:hint="eastAsia" w:cs="宋体"/>
                <w:spacing w:val="4"/>
                <w:kern w:val="21"/>
              </w:rPr>
            </w:pPr>
            <w:r>
              <w:rPr>
                <w:rFonts w:hint="eastAsia" w:cs="宋体"/>
                <w:spacing w:val="4"/>
                <w:kern w:val="21"/>
              </w:rPr>
              <w:t>1994年——1998年：江西农业大学动科院，本科；2000年——2003年：江西农业大学动科院，硕士；2005年——2008年：南京农业大学动科院，博士；</w:t>
            </w:r>
          </w:p>
          <w:p>
            <w:pPr>
              <w:spacing w:line="400" w:lineRule="exact"/>
              <w:ind w:firstLine="436" w:firstLineChars="200"/>
              <w:rPr>
                <w:rFonts w:hint="eastAsia"/>
                <w:spacing w:val="4"/>
                <w:kern w:val="21"/>
              </w:rPr>
            </w:pPr>
            <w:r>
              <w:rPr>
                <w:spacing w:val="4"/>
                <w:kern w:val="21"/>
              </w:rPr>
              <w:t>1998年</w:t>
            </w:r>
            <w:r>
              <w:rPr>
                <w:rFonts w:hint="eastAsia"/>
                <w:spacing w:val="4"/>
                <w:kern w:val="21"/>
                <w:lang w:eastAsia="zh-CN"/>
              </w:rPr>
              <w:t>——</w:t>
            </w:r>
            <w:r>
              <w:rPr>
                <w:rFonts w:hint="eastAsia"/>
                <w:spacing w:val="4"/>
                <w:kern w:val="21"/>
                <w:lang w:val="en-US" w:eastAsia="zh-CN"/>
              </w:rPr>
              <w:t>2003年</w:t>
            </w:r>
            <w:r>
              <w:rPr>
                <w:rFonts w:hint="eastAsia"/>
                <w:spacing w:val="4"/>
                <w:kern w:val="21"/>
              </w:rPr>
              <w:t>，江西农业大学动科院，</w:t>
            </w:r>
            <w:r>
              <w:rPr>
                <w:rFonts w:hint="eastAsia"/>
                <w:spacing w:val="4"/>
                <w:kern w:val="21"/>
                <w:lang w:val="en-US" w:eastAsia="zh-CN"/>
              </w:rPr>
              <w:t>讲师；2003年——2008年：</w:t>
            </w:r>
            <w:r>
              <w:rPr>
                <w:rFonts w:hint="eastAsia"/>
                <w:spacing w:val="4"/>
                <w:kern w:val="21"/>
              </w:rPr>
              <w:t>江西农业大学动科院，</w:t>
            </w:r>
            <w:r>
              <w:rPr>
                <w:rFonts w:hint="eastAsia"/>
                <w:spacing w:val="4"/>
                <w:kern w:val="21"/>
                <w:lang w:val="en-US" w:eastAsia="zh-CN"/>
              </w:rPr>
              <w:t>副教授；2008年——至今：</w:t>
            </w:r>
            <w:r>
              <w:rPr>
                <w:rFonts w:hint="eastAsia"/>
                <w:spacing w:val="4"/>
                <w:kern w:val="21"/>
              </w:rPr>
              <w:t>江西农业大学动科院，</w:t>
            </w:r>
            <w:r>
              <w:rPr>
                <w:rFonts w:hint="eastAsia"/>
                <w:spacing w:val="4"/>
                <w:kern w:val="21"/>
                <w:lang w:val="en-US" w:eastAsia="zh-CN"/>
              </w:rPr>
              <w:t>教授</w:t>
            </w:r>
            <w:r>
              <w:rPr>
                <w:spacing w:val="4"/>
                <w:kern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科研情况</w:t>
            </w:r>
          </w:p>
        </w:tc>
        <w:tc>
          <w:tcPr>
            <w:tcW w:w="4297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496" w:firstLineChars="200"/>
              <w:rPr>
                <w:rFonts w:hint="eastAsia" w:hAnsi="宋体"/>
                <w:spacing w:val="4"/>
                <w:kern w:val="21"/>
                <w:sz w:val="24"/>
              </w:rPr>
            </w:pP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主要从事中草药饲料添加剂研发及牛羊等反刍动物营养调控研究。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主持</w:t>
            </w:r>
            <w:r>
              <w:rPr>
                <w:rFonts w:hint="eastAsia" w:hAnsi="宋体"/>
                <w:spacing w:val="4"/>
                <w:kern w:val="21"/>
                <w:sz w:val="24"/>
                <w:szCs w:val="24"/>
                <w:lang w:val="en-US" w:eastAsia="zh-CN"/>
              </w:rPr>
              <w:t>并完成</w:t>
            </w:r>
            <w:bookmarkStart w:id="0" w:name="_GoBack"/>
            <w:bookmarkEnd w:id="0"/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国家自然科学基金项目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3项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，江西省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重点研发项目重大项目1项，江西省科技厅农业支撑项目1项，江西省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教育厅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项目2项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。参与国家现代农业产业体系项目、国家高技术研究发展计划（863计划）等项目的研究。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获得江西省科学技术进步三等奖、江西省高校科技成果一等奖奖、江西省农业科教人员突出贡献奖各1项；获得国家发明专利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项。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在livestock science，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Front. Vet. Sci.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畜牧兽医学报、动物营养学报等国内外刊物上发表学术论文30余篇，其中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SCI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收录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论文5篇，A类刊物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宋体" w:eastAsia="宋体"/>
                <w:spacing w:val="4"/>
                <w:kern w:val="21"/>
                <w:sz w:val="24"/>
                <w:szCs w:val="24"/>
              </w:rPr>
              <w:t>0余篇。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02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对学生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的要求</w:t>
            </w:r>
          </w:p>
        </w:tc>
        <w:tc>
          <w:tcPr>
            <w:tcW w:w="4297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勤奋好学，诚信，英语水平较好。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02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hAnsi="宋体" w:eastAsia="楷体_GB2312"/>
                <w:spacing w:val="40"/>
                <w:sz w:val="24"/>
              </w:rPr>
            </w:pPr>
            <w:r>
              <w:rPr>
                <w:rFonts w:hint="eastAsia" w:ascii="楷体_GB2312" w:hAnsi="宋体" w:eastAsia="楷体_GB2312"/>
                <w:spacing w:val="40"/>
                <w:sz w:val="24"/>
              </w:rPr>
              <w:t>备 注</w:t>
            </w:r>
          </w:p>
        </w:tc>
        <w:tc>
          <w:tcPr>
            <w:tcW w:w="4297" w:type="pct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hint="eastAsia" w:ascii="楷体_GB2312" w:eastAsia="楷体_GB2312"/>
          <w:color w:val="FF0000"/>
          <w:sz w:val="18"/>
          <w:szCs w:val="18"/>
        </w:rPr>
      </w:pPr>
      <w:r>
        <w:rPr>
          <w:rFonts w:hint="eastAsia" w:ascii="楷体_GB2312" w:eastAsia="楷体_GB2312"/>
          <w:color w:val="FF0000"/>
          <w:sz w:val="18"/>
          <w:szCs w:val="18"/>
        </w:rPr>
        <w:t>注：1、有在其他单位做兼职导师的老师，请在备注栏注明。2、科研情况一栏如不够填写，可转下一页。</w:t>
      </w:r>
    </w:p>
    <w:sectPr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2"/>
    <w:rsid w:val="00003ED2"/>
    <w:rsid w:val="000369B2"/>
    <w:rsid w:val="00036B78"/>
    <w:rsid w:val="00051821"/>
    <w:rsid w:val="000961C4"/>
    <w:rsid w:val="000E5F09"/>
    <w:rsid w:val="00133FA9"/>
    <w:rsid w:val="00185C1D"/>
    <w:rsid w:val="00195109"/>
    <w:rsid w:val="002038CF"/>
    <w:rsid w:val="00224B51"/>
    <w:rsid w:val="002E555D"/>
    <w:rsid w:val="00322C56"/>
    <w:rsid w:val="00360F5A"/>
    <w:rsid w:val="00366915"/>
    <w:rsid w:val="0038692D"/>
    <w:rsid w:val="003A2772"/>
    <w:rsid w:val="003C6C2F"/>
    <w:rsid w:val="00434B8E"/>
    <w:rsid w:val="00475AE7"/>
    <w:rsid w:val="004927D6"/>
    <w:rsid w:val="004D4BBC"/>
    <w:rsid w:val="004E3533"/>
    <w:rsid w:val="004F7C26"/>
    <w:rsid w:val="0051118F"/>
    <w:rsid w:val="0052443D"/>
    <w:rsid w:val="00535CF7"/>
    <w:rsid w:val="00543B83"/>
    <w:rsid w:val="0054770A"/>
    <w:rsid w:val="00551503"/>
    <w:rsid w:val="00561993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87220"/>
    <w:rsid w:val="006C566E"/>
    <w:rsid w:val="006D3EF1"/>
    <w:rsid w:val="006E4978"/>
    <w:rsid w:val="007070BE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AE0818"/>
    <w:rsid w:val="00B13AA3"/>
    <w:rsid w:val="00B273A3"/>
    <w:rsid w:val="00B42B9C"/>
    <w:rsid w:val="00B471A6"/>
    <w:rsid w:val="00B478CD"/>
    <w:rsid w:val="00B65BA3"/>
    <w:rsid w:val="00B82D3F"/>
    <w:rsid w:val="00BA2C5D"/>
    <w:rsid w:val="00BA58E6"/>
    <w:rsid w:val="00BA72B5"/>
    <w:rsid w:val="00BB2251"/>
    <w:rsid w:val="00BB77B8"/>
    <w:rsid w:val="00BE3A4A"/>
    <w:rsid w:val="00C012BD"/>
    <w:rsid w:val="00C03832"/>
    <w:rsid w:val="00C10AEF"/>
    <w:rsid w:val="00C30AAB"/>
    <w:rsid w:val="00C374F3"/>
    <w:rsid w:val="00C44E86"/>
    <w:rsid w:val="00C54D91"/>
    <w:rsid w:val="00C76807"/>
    <w:rsid w:val="00C97C3D"/>
    <w:rsid w:val="00CB250E"/>
    <w:rsid w:val="00CB6FAE"/>
    <w:rsid w:val="00D04BB0"/>
    <w:rsid w:val="00D05CF7"/>
    <w:rsid w:val="00D859A1"/>
    <w:rsid w:val="00D9293C"/>
    <w:rsid w:val="00DA3B68"/>
    <w:rsid w:val="00DE0463"/>
    <w:rsid w:val="00E2208B"/>
    <w:rsid w:val="00E2782D"/>
    <w:rsid w:val="00E3063D"/>
    <w:rsid w:val="00EE6B3C"/>
    <w:rsid w:val="00EE776F"/>
    <w:rsid w:val="00F86C42"/>
    <w:rsid w:val="00FC4D46"/>
    <w:rsid w:val="00FE555A"/>
    <w:rsid w:val="386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character" w:styleId="5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zjnu</Company>
  <Pages>2</Pages>
  <Words>378</Words>
  <Characters>2161</Characters>
  <Lines>18</Lines>
  <Paragraphs>5</Paragraphs>
  <TotalTime>11</TotalTime>
  <ScaleCrop>false</ScaleCrop>
  <LinksUpToDate>false</LinksUpToDate>
  <CharactersWithSpaces>2534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2016-02-26T07:53:00Z</dcterms:created>
  <dc:creator>jiangm</dc:creator>
  <cp:lastModifiedBy>宋晓</cp:lastModifiedBy>
  <cp:lastPrinted>2010-07-05T01:01:00Z</cp:lastPrinted>
  <dcterms:modified xsi:type="dcterms:W3CDTF">2020-12-31T07:12:18Z</dcterms:modified>
  <dc:title>江西农业大学研究生导师信息表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