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D8" w:rsidRPr="004A050F" w:rsidRDefault="00E25AD8" w:rsidP="00E25AD8">
      <w:pPr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 w:rsidRPr="004A050F">
        <w:rPr>
          <w:rFonts w:ascii="Times New Roman" w:eastAsia="仿宋" w:hAnsi="Times New Roman" w:cs="Times New Roman"/>
          <w:sz w:val="28"/>
          <w:szCs w:val="28"/>
        </w:rPr>
        <w:t>附件</w:t>
      </w:r>
      <w:r w:rsidRPr="004A050F">
        <w:rPr>
          <w:rFonts w:ascii="Times New Roman" w:eastAsia="仿宋" w:hAnsi="Times New Roman" w:cs="Times New Roman"/>
          <w:sz w:val="28"/>
          <w:szCs w:val="28"/>
        </w:rPr>
        <w:t>4</w:t>
      </w:r>
      <w:r w:rsidRPr="004A050F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E25AD8" w:rsidRPr="004A050F" w:rsidRDefault="00E25AD8" w:rsidP="00E25AD8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4A05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A050F">
        <w:rPr>
          <w:rFonts w:ascii="Times New Roman" w:eastAsia="楷体" w:hAnsi="Times New Roman" w:cs="Times New Roman"/>
          <w:b/>
          <w:sz w:val="36"/>
          <w:szCs w:val="36"/>
        </w:rPr>
        <w:t>201</w:t>
      </w:r>
      <w:r w:rsidR="00F85B75">
        <w:rPr>
          <w:rFonts w:ascii="Times New Roman" w:eastAsia="楷体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Pr="004A050F">
        <w:rPr>
          <w:rFonts w:ascii="Times New Roman" w:eastAsia="楷体" w:hAnsi="Times New Roman" w:cs="Times New Roman"/>
          <w:b/>
          <w:sz w:val="36"/>
          <w:szCs w:val="36"/>
        </w:rPr>
        <w:t>年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江西农业大学暑期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“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三下乡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”</w:t>
      </w:r>
    </w:p>
    <w:p w:rsidR="00E25AD8" w:rsidRPr="004A050F" w:rsidRDefault="00E25AD8" w:rsidP="00E25AD8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sz w:val="36"/>
          <w:szCs w:val="36"/>
        </w:rPr>
      </w:pP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社会实践活动</w:t>
      </w:r>
      <w:r w:rsidRPr="004A050F">
        <w:rPr>
          <w:rFonts w:ascii="Times New Roman" w:eastAsia="楷体" w:hAnsi="Times New Roman" w:cs="Times New Roman"/>
          <w:b/>
          <w:sz w:val="36"/>
          <w:szCs w:val="36"/>
        </w:rPr>
        <w:t>参考方向</w:t>
      </w:r>
    </w:p>
    <w:p w:rsidR="00E25AD8" w:rsidRPr="004A050F" w:rsidRDefault="00E25AD8" w:rsidP="00E25AD8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 w:hint="eastAsia"/>
          <w:b/>
          <w:sz w:val="28"/>
          <w:szCs w:val="28"/>
        </w:rPr>
        <w:t>1、壮丽70年，奋斗新时代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以庆祝新中国成立70周年为契机，以深切感受建国70年巨大成就为主要内容，组织青年学生深入了解和调研建国70年以来我国在社会、经济、文化、教育等方面的巨大变化和给青年学生发展带来的机遇。立足本省特点，以南昌、瑞金、井冈山等核心区域为重点开展深度调研，形成具有学术价值和社会影响力的调研报告。</w:t>
      </w: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 w:hint="eastAsia"/>
          <w:b/>
          <w:sz w:val="28"/>
          <w:szCs w:val="28"/>
        </w:rPr>
        <w:t>2、重走五四路线，重温五四精神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1919年的5月4日，一场彻底的反帝反封爱国运动爆发。昂扬、奋进、不屈服，成为那时中国青年人身上最为醒目的印记。100年后的今年，组织广大青年回到那时五四运动开始的地方，重走一次青年路。通过重走“五四运动”路线，大力弘扬爱国、进步、民主、科学的“五四”精神，重温共青团发展历史。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南昌：江西革命烈士纪念馆，朱德旧居，八一广场；赣州：中央革命根据地历史博物馆，中央红军长征出发地纪念园，红四军大柏地战斗旧址，瑞金红井；吉安：井冈山，永新三湾改编旧址；上饶：上饶集中营旧址；横峰葛源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 w:hint="eastAsia"/>
          <w:b/>
          <w:sz w:val="28"/>
          <w:szCs w:val="28"/>
        </w:rPr>
        <w:t>3、青年投身脱贫攻坚行动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赴国家级、省级贫困县开展实地调研、实际帮扶等助力脱贫工作。重点覆盖江西省5个国家级贫困县（宁都县、于都县、兴国县、鄱阳</w:t>
      </w:r>
      <w:r w:rsidRPr="00CF61AD">
        <w:rPr>
          <w:rFonts w:ascii="楷体" w:eastAsia="楷体" w:hAnsi="楷体" w:hint="eastAsia"/>
          <w:sz w:val="28"/>
          <w:szCs w:val="28"/>
        </w:rPr>
        <w:lastRenderedPageBreak/>
        <w:t>县、修水县），主动对接需求，围绕科技知识普及、村级发展规划、文化艺术合作、农业技术服务、当地资源开发、支教志愿服务等项目，集中力量助理脱贫。重点开展青年学生“返家乡”社会实践，引导在外学子为家乡脱贫攻坚、乡村振兴作贡献。</w:t>
      </w: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/>
          <w:b/>
          <w:sz w:val="28"/>
          <w:szCs w:val="28"/>
        </w:rPr>
        <w:t>4</w:t>
      </w:r>
      <w:r w:rsidRPr="00CF61AD">
        <w:rPr>
          <w:rFonts w:ascii="楷体" w:eastAsia="楷体" w:hAnsi="楷体" w:hint="eastAsia"/>
          <w:b/>
          <w:sz w:val="28"/>
          <w:szCs w:val="28"/>
        </w:rPr>
        <w:t>、创新创业实践调研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走进创业园、软件园、高新技术开发区等，开展多种形式的实习、实训、创业实践等活动，通过调查、座谈、访谈等方式，拜访有相关创业经验的校友、创新创业典型人物等，亲身感受和体验创新创业的过程。重点开展“互联网+”、“挑战杯”、“创青春”等创新创业赛事的实践调研、训练等，倡导学生结合专业特色，发挥学科优势，开展学术交流、科创赛事、项目调研等实践活动。</w:t>
      </w: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/>
          <w:b/>
          <w:sz w:val="28"/>
          <w:szCs w:val="28"/>
        </w:rPr>
        <w:t>5</w:t>
      </w:r>
      <w:r w:rsidRPr="00CF61AD">
        <w:rPr>
          <w:rFonts w:ascii="楷体" w:eastAsia="楷体" w:hAnsi="楷体" w:hint="eastAsia"/>
          <w:b/>
          <w:sz w:val="28"/>
          <w:szCs w:val="28"/>
        </w:rPr>
        <w:t>、青年助力文化振兴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组织学生走进基层、走进群众传承优秀传统文化，积极参与非物质文化遗产、历史遗址遗迹、地方戏曲、民间故事等文化体验活动，开展对非物质文化遗产的保护实践；引导传统文化进企业，将传统文化与企业品牌、产品进行融合。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围绕传承发展江西省书院文化、戏曲文化和红色文化，重点开展地域文化研究，传承保护传统美术、戏剧、曲艺、民间舞蹈、民间传说等非物质文化遗产；深入挖掘江西省丰富的革命历史文化资源，开展革命历史研究，推出一批有价值的理论文章、学术专著和文艺作品，重视与古民居、古遗址、古村落、古街发展文化产业项目相结合，助力文化小镇、特色街区建设。</w:t>
      </w: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/>
          <w:b/>
          <w:sz w:val="28"/>
          <w:szCs w:val="28"/>
        </w:rPr>
        <w:lastRenderedPageBreak/>
        <w:t>6</w:t>
      </w:r>
      <w:r w:rsidRPr="00CF61AD">
        <w:rPr>
          <w:rFonts w:ascii="楷体" w:eastAsia="楷体" w:hAnsi="楷体" w:hint="eastAsia"/>
          <w:b/>
          <w:sz w:val="28"/>
          <w:szCs w:val="28"/>
        </w:rPr>
        <w:t>、青年助力生态振兴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以“设计下乡”、“陪伴式”服务等形式，开展社区营造、微景观改造、农文旅融合等活动。引导“三创”与生态农业发展、乡村旅游发展、农村田园综合体建设和美丽乡村宜居环境营建等有效融合，落实绿色循环低碳的生产</w:t>
      </w:r>
      <w:r>
        <w:rPr>
          <w:rFonts w:ascii="楷体" w:eastAsia="楷体" w:hAnsi="楷体" w:hint="eastAsia"/>
          <w:sz w:val="28"/>
          <w:szCs w:val="28"/>
        </w:rPr>
        <w:t>制度，切实保护产地环境，推动生态、生产、生活、生意“四生”融合，</w:t>
      </w:r>
      <w:r w:rsidRPr="00CF61AD">
        <w:rPr>
          <w:rFonts w:ascii="楷体" w:eastAsia="楷体" w:hAnsi="楷体" w:hint="eastAsia"/>
          <w:sz w:val="28"/>
          <w:szCs w:val="28"/>
        </w:rPr>
        <w:t>为“美丽中国”、江西省生态文明先行示范区等贡献力量。</w:t>
      </w:r>
    </w:p>
    <w:p w:rsidR="00F85B75" w:rsidRPr="00CF61AD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/>
          <w:b/>
          <w:sz w:val="28"/>
          <w:szCs w:val="28"/>
        </w:rPr>
        <w:t>7</w:t>
      </w:r>
      <w:r w:rsidRPr="00CF61AD">
        <w:rPr>
          <w:rFonts w:ascii="楷体" w:eastAsia="楷体" w:hAnsi="楷体" w:hint="eastAsia"/>
          <w:b/>
          <w:sz w:val="28"/>
          <w:szCs w:val="28"/>
        </w:rPr>
        <w:t>、探访“习近平考察江西的‘红色足迹’”</w:t>
      </w:r>
    </w:p>
    <w:p w:rsidR="00F85B75" w:rsidRPr="00CF61AD" w:rsidRDefault="00F85B75" w:rsidP="00F85B75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CF61AD">
        <w:rPr>
          <w:rFonts w:ascii="楷体" w:eastAsia="楷体" w:hAnsi="楷体" w:hint="eastAsia"/>
          <w:sz w:val="28"/>
          <w:szCs w:val="28"/>
        </w:rPr>
        <w:t>不忘初心，走好新时代的长征路。缅怀先烈，将红色基因代代相传。饮水思源，让老区人民过上好日子。牢记使命，重整行装再出发，研学青年助力中部地区崛起！</w:t>
      </w:r>
    </w:p>
    <w:p w:rsidR="00F85B75" w:rsidRDefault="00F85B75" w:rsidP="00F85B7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CF61AD">
        <w:rPr>
          <w:rFonts w:ascii="楷体" w:eastAsia="楷体" w:hAnsi="楷体" w:hint="eastAsia"/>
          <w:b/>
          <w:sz w:val="28"/>
          <w:szCs w:val="28"/>
        </w:rPr>
        <w:t>8、</w:t>
      </w:r>
      <w:r w:rsidRPr="00CF61AD">
        <w:rPr>
          <w:rFonts w:ascii="楷体" w:eastAsia="楷体" w:hAnsi="楷体"/>
          <w:b/>
          <w:sz w:val="28"/>
          <w:szCs w:val="28"/>
        </w:rPr>
        <w:t>结合专业所长，开展社会实践</w:t>
      </w:r>
    </w:p>
    <w:p w:rsidR="00893ED3" w:rsidRPr="004A050F" w:rsidRDefault="00F85B75" w:rsidP="00F85B75">
      <w:pPr>
        <w:spacing w:line="460" w:lineRule="exact"/>
        <w:ind w:firstLineChars="200" w:firstLine="560"/>
        <w:rPr>
          <w:rFonts w:ascii="Times New Roman" w:hAnsi="Times New Roman" w:cs="Times New Roman"/>
        </w:rPr>
      </w:pPr>
      <w:r>
        <w:rPr>
          <w:rFonts w:ascii="楷体" w:eastAsia="楷体" w:hAnsi="楷体" w:hint="eastAsia"/>
          <w:sz w:val="28"/>
          <w:szCs w:val="28"/>
        </w:rPr>
        <w:t>可根据</w:t>
      </w:r>
      <w:r>
        <w:rPr>
          <w:rFonts w:ascii="楷体" w:eastAsia="楷体" w:hAnsi="楷体"/>
          <w:sz w:val="28"/>
          <w:szCs w:val="28"/>
        </w:rPr>
        <w:t>研究生团队专业所长或课题组</w:t>
      </w:r>
      <w:r>
        <w:rPr>
          <w:rFonts w:ascii="楷体" w:eastAsia="楷体" w:hAnsi="楷体" w:hint="eastAsia"/>
          <w:sz w:val="28"/>
          <w:szCs w:val="28"/>
        </w:rPr>
        <w:t>暑期安排，</w:t>
      </w:r>
      <w:r>
        <w:rPr>
          <w:rFonts w:ascii="楷体" w:eastAsia="楷体" w:hAnsi="楷体"/>
          <w:sz w:val="28"/>
          <w:szCs w:val="28"/>
        </w:rPr>
        <w:t>深入农业</w:t>
      </w:r>
      <w:r>
        <w:rPr>
          <w:rFonts w:ascii="楷体" w:eastAsia="楷体" w:hAnsi="楷体" w:hint="eastAsia"/>
          <w:sz w:val="28"/>
          <w:szCs w:val="28"/>
        </w:rPr>
        <w:t>、走进</w:t>
      </w:r>
      <w:r>
        <w:rPr>
          <w:rFonts w:ascii="楷体" w:eastAsia="楷体" w:hAnsi="楷体"/>
          <w:sz w:val="28"/>
          <w:szCs w:val="28"/>
        </w:rPr>
        <w:t>农村</w:t>
      </w:r>
      <w:r>
        <w:rPr>
          <w:rFonts w:ascii="楷体" w:eastAsia="楷体" w:hAnsi="楷体" w:hint="eastAsia"/>
          <w:sz w:val="28"/>
          <w:szCs w:val="28"/>
        </w:rPr>
        <w:t>、贴近</w:t>
      </w:r>
      <w:r>
        <w:rPr>
          <w:rFonts w:ascii="楷体" w:eastAsia="楷体" w:hAnsi="楷体"/>
          <w:sz w:val="28"/>
          <w:szCs w:val="28"/>
        </w:rPr>
        <w:t>农民</w:t>
      </w:r>
      <w:r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/>
          <w:sz w:val="28"/>
          <w:szCs w:val="28"/>
        </w:rPr>
        <w:t>发挥</w:t>
      </w:r>
      <w:r>
        <w:rPr>
          <w:rFonts w:ascii="楷体" w:eastAsia="楷体" w:hAnsi="楷体" w:hint="eastAsia"/>
          <w:sz w:val="28"/>
          <w:szCs w:val="28"/>
        </w:rPr>
        <w:t>研学</w:t>
      </w:r>
      <w:r>
        <w:rPr>
          <w:rFonts w:ascii="楷体" w:eastAsia="楷体" w:hAnsi="楷体"/>
          <w:sz w:val="28"/>
          <w:szCs w:val="28"/>
        </w:rPr>
        <w:t>青年才智，服务社会、开展实践。</w:t>
      </w:r>
    </w:p>
    <w:sectPr w:rsidR="00893ED3" w:rsidRPr="004A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75" w:rsidRDefault="00012475" w:rsidP="00F85B75">
      <w:r>
        <w:separator/>
      </w:r>
    </w:p>
  </w:endnote>
  <w:endnote w:type="continuationSeparator" w:id="0">
    <w:p w:rsidR="00012475" w:rsidRDefault="00012475" w:rsidP="00F8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75" w:rsidRDefault="00012475" w:rsidP="00F85B75">
      <w:r>
        <w:separator/>
      </w:r>
    </w:p>
  </w:footnote>
  <w:footnote w:type="continuationSeparator" w:id="0">
    <w:p w:rsidR="00012475" w:rsidRDefault="00012475" w:rsidP="00F8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2"/>
    <w:rsid w:val="00012475"/>
    <w:rsid w:val="00026639"/>
    <w:rsid w:val="00064CFC"/>
    <w:rsid w:val="00083756"/>
    <w:rsid w:val="000A216B"/>
    <w:rsid w:val="00316FB2"/>
    <w:rsid w:val="0038711F"/>
    <w:rsid w:val="004A050F"/>
    <w:rsid w:val="004B1B54"/>
    <w:rsid w:val="00893ED3"/>
    <w:rsid w:val="0094626D"/>
    <w:rsid w:val="00AC53F2"/>
    <w:rsid w:val="00B058FD"/>
    <w:rsid w:val="00BA11B1"/>
    <w:rsid w:val="00E25AD8"/>
    <w:rsid w:val="00EA3CA5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Char"/>
    <w:qFormat/>
    <w:rsid w:val="00064CFC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064CFC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F8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5B75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5B7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LZH</cp:lastModifiedBy>
  <cp:revision>4</cp:revision>
  <dcterms:created xsi:type="dcterms:W3CDTF">2018-05-18T02:09:00Z</dcterms:created>
  <dcterms:modified xsi:type="dcterms:W3CDTF">2019-06-05T01:15:00Z</dcterms:modified>
</cp:coreProperties>
</file>